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1A" w:rsidRDefault="00C86F1A" w:rsidP="00A07C69">
      <w:pPr>
        <w:jc w:val="center"/>
        <w:rPr>
          <w:sz w:val="28"/>
          <w:szCs w:val="28"/>
        </w:rPr>
      </w:pPr>
      <w:bookmarkStart w:id="0" w:name="_GoBack"/>
      <w:bookmarkEnd w:id="0"/>
    </w:p>
    <w:p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2020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:rsidR="00294D9E" w:rsidRPr="00136EFA" w:rsidRDefault="00294D9E" w:rsidP="00294D9E">
      <w:pPr>
        <w:spacing w:line="24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5E4D01" w:rsidRPr="00136EFA" w:rsidRDefault="005E4D01" w:rsidP="00294D9E">
      <w:pPr>
        <w:spacing w:line="24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:rsidR="00A07C69" w:rsidRPr="00136EFA" w:rsidRDefault="00A07C69" w:rsidP="009F00FF">
      <w:pPr>
        <w:ind w:leftChars="100"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:rsidR="007C6F89" w:rsidRPr="00136EFA" w:rsidRDefault="007C6F89" w:rsidP="00A07C69">
      <w:pPr>
        <w:jc w:val="left"/>
        <w:rPr>
          <w:rFonts w:ascii="ＭＳ 明朝" w:hAnsi="ＭＳ 明朝" w:hint="eastAsia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に売り込む事ができる機会を設ける。（１事業所・２０分間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:rsidR="009F00FF" w:rsidRPr="00136EFA" w:rsidRDefault="009F00FF" w:rsidP="009F00F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</w:p>
    <w:p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○日程：令和２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5210ED" w:rsidRPr="00136EFA">
        <w:rPr>
          <w:rFonts w:ascii="ＭＳ 明朝" w:hAnsi="ＭＳ 明朝" w:hint="eastAsia"/>
        </w:rPr>
        <w:t>２</w:t>
      </w:r>
      <w:r w:rsidRPr="00136EFA">
        <w:rPr>
          <w:rFonts w:ascii="ＭＳ 明朝" w:hAnsi="ＭＳ 明朝" w:hint="eastAsia"/>
        </w:rPr>
        <w:t>２</w:t>
      </w:r>
      <w:r w:rsidR="0059038D" w:rsidRPr="00136EFA">
        <w:rPr>
          <w:rFonts w:ascii="ＭＳ 明朝" w:hAnsi="ＭＳ 明朝" w:hint="eastAsia"/>
        </w:rPr>
        <w:t>日（</w:t>
      </w:r>
      <w:r w:rsidR="002673E1" w:rsidRPr="00136EFA">
        <w:rPr>
          <w:rFonts w:ascii="ＭＳ 明朝" w:hAnsi="ＭＳ 明朝" w:hint="eastAsia"/>
        </w:rPr>
        <w:t>水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A44AA8" w:rsidRPr="00136EFA">
        <w:rPr>
          <w:rFonts w:ascii="ＭＳ 明朝" w:hAnsi="ＭＳ 明朝" w:hint="eastAsia"/>
        </w:rPr>
        <w:t>７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:rsidR="00D550D9" w:rsidRPr="00136EFA" w:rsidRDefault="00D550D9" w:rsidP="00D550D9">
      <w:pPr>
        <w:jc w:val="left"/>
        <w:rPr>
          <w:rFonts w:ascii="ＭＳ 明朝" w:hAnsi="ＭＳ 明朝"/>
        </w:rPr>
      </w:pPr>
    </w:p>
    <w:p w:rsidR="00D550D9" w:rsidRPr="00136EFA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>アピオ甲府　本館１階</w:t>
      </w:r>
      <w:r w:rsidRPr="00136EFA">
        <w:rPr>
          <w:rFonts w:ascii="ＭＳ 明朝" w:hAnsi="ＭＳ 明朝" w:hint="eastAsia"/>
        </w:rPr>
        <w:t xml:space="preserve">　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:rsidR="00D550D9" w:rsidRPr="00136EFA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／ブース（電気を使用する場合１，５００Ｗにつきプラス２，０００円）</w:t>
      </w:r>
    </w:p>
    <w:p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※ 来場者は入場無料</w:t>
      </w:r>
    </w:p>
    <w:p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○募集数：１０</w:t>
      </w:r>
      <w:r w:rsidR="00CF308A" w:rsidRPr="00136EFA">
        <w:rPr>
          <w:rFonts w:ascii="ＭＳ 明朝" w:hAnsi="ＭＳ 明朝" w:hint="eastAsia"/>
        </w:rPr>
        <w:t>０社（定数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:rsidR="002A6084" w:rsidRPr="00136EFA" w:rsidRDefault="002A6084" w:rsidP="002A6084">
      <w:pPr>
        <w:jc w:val="left"/>
        <w:rPr>
          <w:rFonts w:ascii="ＭＳ 明朝" w:hAnsi="ＭＳ 明朝"/>
        </w:rPr>
      </w:pPr>
    </w:p>
    <w:p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136EFA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136EFA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136EFA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136EFA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136EFA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136EFA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136EFA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:rsidR="000035A7" w:rsidRPr="00136EFA" w:rsidRDefault="00644A5F" w:rsidP="005210ED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:rsidR="00854F55" w:rsidRPr="00136EFA" w:rsidRDefault="00F762F6" w:rsidP="00A425A1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854F55" w:rsidRPr="00136EFA">
        <w:rPr>
          <w:rFonts w:ascii="ＭＳ 明朝" w:hAnsi="ＭＳ 明朝" w:hint="eastAsia"/>
        </w:rPr>
        <w:t>]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ＪＡバンク</w:t>
      </w:r>
    </w:p>
    <w:p w:rsidR="00E004CC" w:rsidRPr="00136EFA" w:rsidRDefault="00DC250F" w:rsidP="00A425A1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>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:rsidR="009F276A" w:rsidRPr="00136EFA" w:rsidRDefault="009F276A" w:rsidP="009F276A">
      <w:pPr>
        <w:jc w:val="left"/>
        <w:rPr>
          <w:rFonts w:ascii="ＭＳ 明朝" w:hAnsi="ＭＳ 明朝" w:hint="eastAsia"/>
        </w:rPr>
      </w:pPr>
    </w:p>
    <w:p w:rsidR="004B0C53" w:rsidRPr="00136EFA" w:rsidRDefault="004B0C53" w:rsidP="009F276A">
      <w:pPr>
        <w:jc w:val="left"/>
        <w:rPr>
          <w:rFonts w:ascii="ＭＳ 明朝" w:hAnsi="ＭＳ 明朝" w:hint="eastAsia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:rsidR="002A6084" w:rsidRPr="00136EFA" w:rsidRDefault="002A6084" w:rsidP="004B0C53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（順不同）</w:t>
      </w:r>
    </w:p>
    <w:p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:rsidR="00A44AA8" w:rsidRPr="00136EFA" w:rsidRDefault="00B32BAB" w:rsidP="00A44AA8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</w:p>
    <w:p w:rsidR="00B32BAB" w:rsidRPr="00136EFA" w:rsidRDefault="00A44AA8" w:rsidP="00A44AA8">
      <w:pPr>
        <w:ind w:firstLineChars="300" w:firstLine="63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 xml:space="preserve">　　</w:t>
      </w:r>
      <w:r w:rsidR="00854F55" w:rsidRPr="00136EFA">
        <w:rPr>
          <w:rFonts w:ascii="ＭＳ 明朝" w:hAnsi="ＭＳ 明朝" w:hint="eastAsia"/>
        </w:rPr>
        <w:t xml:space="preserve">　　</w:t>
      </w:r>
      <w:r w:rsidR="009F00FF"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:rsidR="009F00FF" w:rsidRPr="00136EFA" w:rsidRDefault="009F00FF" w:rsidP="009F00FF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kern w:val="0"/>
        </w:rPr>
        <w:t>□</w:t>
      </w:r>
      <w:r w:rsidR="00DD0F65" w:rsidRPr="00136EFA">
        <w:rPr>
          <w:rFonts w:ascii="ＭＳ 明朝" w:hAnsi="ＭＳ 明朝" w:hint="eastAsia"/>
          <w:kern w:val="0"/>
        </w:rPr>
        <w:t>支援コーディネート</w:t>
      </w:r>
      <w:r w:rsidR="00DD0F65" w:rsidRPr="00136EFA">
        <w:rPr>
          <w:rFonts w:ascii="ＭＳ 明朝" w:hAnsi="ＭＳ 明朝" w:hint="eastAsia"/>
        </w:rPr>
        <w:t>：支援機関による出展者同士のマッチングを行い、新たな商品の開発や</w:t>
      </w:r>
    </w:p>
    <w:p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 xml:space="preserve">　　　　　　　</w:t>
      </w:r>
      <w:r w:rsidR="00DD0F65" w:rsidRPr="00136EFA">
        <w:rPr>
          <w:rFonts w:ascii="ＭＳ 明朝" w:hAnsi="ＭＳ 明朝" w:hint="eastAsia"/>
        </w:rPr>
        <w:t>取り組みを促進する。</w:t>
      </w:r>
      <w:r w:rsidR="00A425A1" w:rsidRPr="00136EFA">
        <w:rPr>
          <w:rFonts w:ascii="ＭＳ 明朝" w:hAnsi="ＭＳ 明朝" w:hint="eastAsia"/>
        </w:rPr>
        <w:t>（山梨県中小企業経営革新サポート事業の一環として実施</w:t>
      </w:r>
    </w:p>
    <w:p w:rsidR="00DD0F65" w:rsidRPr="00136EFA" w:rsidRDefault="00A425A1" w:rsidP="009F00FF">
      <w:pPr>
        <w:spacing w:line="340" w:lineRule="exact"/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します。）</w:t>
      </w:r>
    </w:p>
    <w:p w:rsidR="009F00FF" w:rsidRPr="00136EFA" w:rsidRDefault="009F00FF" w:rsidP="009F00FF">
      <w:pPr>
        <w:spacing w:line="340" w:lineRule="exact"/>
        <w:ind w:leftChars="401" w:left="1472" w:hangingChars="300" w:hanging="63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個別商談会：会場内にバイヤー及びバイヤー経験者による「個別商談会」コーナーを設置し、</w:t>
      </w:r>
    </w:p>
    <w:p w:rsidR="00813F96" w:rsidRPr="00136EFA" w:rsidRDefault="00813F96" w:rsidP="00C86F1A">
      <w:pPr>
        <w:spacing w:line="340" w:lineRule="exact"/>
        <w:ind w:leftChars="701" w:left="1472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自社商品を直接バイヤー等に売り込む事ができる機会を設ける。</w:t>
      </w:r>
    </w:p>
    <w:p w:rsidR="00960B9D" w:rsidRPr="00136EFA" w:rsidRDefault="00960B9D" w:rsidP="00D15371">
      <w:pPr>
        <w:jc w:val="left"/>
        <w:rPr>
          <w:rFonts w:ascii="ＭＳ 明朝" w:hAnsi="ＭＳ 明朝"/>
        </w:rPr>
      </w:pPr>
    </w:p>
    <w:p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:rsidR="000864CF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:rsidR="00D15371" w:rsidRPr="00136EFA" w:rsidRDefault="0003371E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（３）企業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（４）電源は、試食提供など最低限のものに限ります。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（５）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:rsidR="00D766F7" w:rsidRPr="00136EFA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:rsidR="00D674BD" w:rsidRPr="00136EFA" w:rsidRDefault="00D15371" w:rsidP="00D674BD">
      <w:pPr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136EFA">
          <w:rPr>
            <w:rFonts w:ascii="ＭＳ 明朝" w:hAnsi="ＭＳ 明朝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:rsidR="00C52476" w:rsidRPr="00136EFA" w:rsidRDefault="00D674BD" w:rsidP="00C52476">
      <w:pPr>
        <w:snapToGrid w:val="0"/>
        <w:ind w:firstLineChars="900" w:firstLine="189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申込書をダウンロードして</w:t>
      </w:r>
      <w:r w:rsidR="00C52476" w:rsidRPr="00136EFA">
        <w:rPr>
          <w:rFonts w:ascii="ＭＳ 明朝" w:hAnsi="ＭＳ 明朝" w:hint="eastAsia"/>
        </w:rPr>
        <w:t>各商工会へお申し込み下さい。但し、甲府地区・富士</w:t>
      </w:r>
    </w:p>
    <w:p w:rsidR="00C52476" w:rsidRPr="00136EFA" w:rsidRDefault="005C3E6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r w:rsidR="005C3E6D" w:rsidRPr="00136EFA">
        <w:rPr>
          <w:rFonts w:ascii="ＭＳ 明朝" w:hAnsi="ＭＳ 明朝"/>
        </w:rPr>
        <w:fldChar w:fldCharType="begin"/>
      </w:r>
      <w:r w:rsidR="005C3E6D" w:rsidRPr="00136EFA">
        <w:rPr>
          <w:rFonts w:ascii="ＭＳ 明朝" w:hAnsi="ＭＳ 明朝"/>
        </w:rPr>
        <w:instrText xml:space="preserve"> HYPERLINK "mailto:matchingfair@shokokai-yamanashi.or.jp" </w:instrText>
      </w:r>
      <w:r w:rsidR="005C3E6D" w:rsidRPr="00136EFA">
        <w:rPr>
          <w:rFonts w:ascii="ＭＳ 明朝" w:hAnsi="ＭＳ 明朝"/>
        </w:rPr>
        <w:fldChar w:fldCharType="separate"/>
      </w:r>
      <w:r w:rsidR="005C3E6D" w:rsidRPr="00136EFA">
        <w:rPr>
          <w:rStyle w:val="aa"/>
          <w:rFonts w:ascii="ＭＳ 明朝" w:hAnsi="ＭＳ 明朝"/>
        </w:rPr>
        <w:t>matchingfair@</w:t>
      </w:r>
      <w:r w:rsidR="005C3E6D" w:rsidRPr="00136EFA">
        <w:rPr>
          <w:rStyle w:val="aa"/>
          <w:rFonts w:ascii="ＭＳ 明朝" w:hAnsi="ＭＳ 明朝"/>
        </w:rPr>
        <w:t>shokokai-yamanashi.or.jp</w:t>
      </w:r>
      <w:r w:rsidR="005C3E6D" w:rsidRPr="00136EFA">
        <w:rPr>
          <w:rFonts w:ascii="ＭＳ 明朝" w:hAnsi="ＭＳ 明朝"/>
        </w:rPr>
        <w:fldChar w:fldCharType="end"/>
      </w:r>
    </w:p>
    <w:p w:rsidR="00D674BD" w:rsidRPr="00136EFA" w:rsidRDefault="00D674BD" w:rsidP="00AD0403">
      <w:pPr>
        <w:jc w:val="left"/>
        <w:rPr>
          <w:rFonts w:ascii="ＭＳ 明朝" w:hAnsi="ＭＳ 明朝" w:hint="eastAsia"/>
        </w:rPr>
      </w:pPr>
    </w:p>
    <w:p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令和元</w:t>
      </w:r>
      <w:r w:rsidRPr="00136EFA">
        <w:rPr>
          <w:rFonts w:ascii="ＭＳ 明朝" w:hAnsi="ＭＳ 明朝" w:hint="eastAsia"/>
          <w:u w:val="single"/>
        </w:rPr>
        <w:t>年</w:t>
      </w:r>
      <w:r w:rsidR="00C86F1A" w:rsidRPr="00136EFA">
        <w:rPr>
          <w:rFonts w:ascii="ＭＳ 明朝" w:hAnsi="ＭＳ 明朝" w:hint="eastAsia"/>
          <w:u w:val="single"/>
        </w:rPr>
        <w:t>１０</w:t>
      </w:r>
      <w:r w:rsidRPr="00136EFA">
        <w:rPr>
          <w:rFonts w:ascii="ＭＳ 明朝" w:hAnsi="ＭＳ 明朝" w:hint="eastAsia"/>
          <w:u w:val="single"/>
        </w:rPr>
        <w:t>月</w:t>
      </w:r>
      <w:r w:rsidR="00C86F1A" w:rsidRPr="00136EFA">
        <w:rPr>
          <w:rFonts w:ascii="ＭＳ 明朝" w:hAnsi="ＭＳ 明朝" w:hint="eastAsia"/>
          <w:u w:val="single"/>
        </w:rPr>
        <w:t>３１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4F5308" w:rsidRPr="00136EFA">
        <w:rPr>
          <w:rFonts w:ascii="ＭＳ 明朝" w:hAnsi="ＭＳ 明朝" w:hint="eastAsia"/>
          <w:u w:val="single"/>
        </w:rPr>
        <w:t>木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:rsidR="00ED03AE" w:rsidRPr="00136EFA" w:rsidRDefault="00ED03AE" w:rsidP="00A81583">
      <w:pPr>
        <w:jc w:val="left"/>
        <w:rPr>
          <w:rFonts w:ascii="ＭＳ 明朝" w:hAnsi="ＭＳ 明朝"/>
        </w:rPr>
      </w:pPr>
    </w:p>
    <w:p w:rsidR="00BF36BF" w:rsidRPr="00136EFA" w:rsidRDefault="00BF36BF" w:rsidP="00A8158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＜昨年の模様＞</w:t>
      </w:r>
    </w:p>
    <w:p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>
            <wp:extent cx="2609850" cy="1733550"/>
            <wp:effectExtent l="0" t="0" r="0" b="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8"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>
            <wp:extent cx="2619375" cy="1733550"/>
            <wp:effectExtent l="0" t="0" r="9525" b="0"/>
            <wp:docPr id="2" name="図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>
            <wp:extent cx="2609850" cy="1733550"/>
            <wp:effectExtent l="0" t="0" r="0" b="0"/>
            <wp:docPr id="3" name="図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8"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>
            <wp:extent cx="2619375" cy="1733550"/>
            <wp:effectExtent l="0" t="0" r="9525" b="0"/>
            <wp:docPr id="4" name="図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85" w:rsidSect="005E4D01">
      <w:footerReference w:type="default" r:id="rId12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FA" w:rsidRDefault="00136EFA" w:rsidP="00294D9E">
      <w:r>
        <w:separator/>
      </w:r>
    </w:p>
  </w:endnote>
  <w:endnote w:type="continuationSeparator" w:id="0">
    <w:p w:rsidR="00136EFA" w:rsidRDefault="00136EFA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3" w:rsidRDefault="004319A3">
    <w:pPr>
      <w:pStyle w:val="a5"/>
      <w:jc w:val="center"/>
      <w:rPr>
        <w:rFonts w:hint="eastAsia"/>
      </w:rPr>
    </w:pPr>
  </w:p>
  <w:p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FA" w:rsidRDefault="00136EFA" w:rsidP="00294D9E">
      <w:r>
        <w:separator/>
      </w:r>
    </w:p>
  </w:footnote>
  <w:footnote w:type="continuationSeparator" w:id="0">
    <w:p w:rsidR="00136EFA" w:rsidRDefault="00136EFA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9"/>
    <w:rsid w:val="000035A7"/>
    <w:rsid w:val="00012C67"/>
    <w:rsid w:val="000154E2"/>
    <w:rsid w:val="00016F99"/>
    <w:rsid w:val="0003371E"/>
    <w:rsid w:val="00036117"/>
    <w:rsid w:val="000612E7"/>
    <w:rsid w:val="00066F66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94AAE"/>
    <w:rsid w:val="004B0C53"/>
    <w:rsid w:val="004D5985"/>
    <w:rsid w:val="004E62E5"/>
    <w:rsid w:val="004F5308"/>
    <w:rsid w:val="005210ED"/>
    <w:rsid w:val="0053082A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37FCD"/>
    <w:rsid w:val="00644A5F"/>
    <w:rsid w:val="00656424"/>
    <w:rsid w:val="006742CD"/>
    <w:rsid w:val="00680CB2"/>
    <w:rsid w:val="006A2EBA"/>
    <w:rsid w:val="006A4AAA"/>
    <w:rsid w:val="006B1DA9"/>
    <w:rsid w:val="006B7324"/>
    <w:rsid w:val="006F2204"/>
    <w:rsid w:val="00701376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50340"/>
    <w:rsid w:val="00854F55"/>
    <w:rsid w:val="008624C5"/>
    <w:rsid w:val="008632E6"/>
    <w:rsid w:val="0087069B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7C13"/>
    <w:rsid w:val="009F00FF"/>
    <w:rsid w:val="009F276A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7C58"/>
    <w:rsid w:val="00AD0403"/>
    <w:rsid w:val="00AD347D"/>
    <w:rsid w:val="00AD651F"/>
    <w:rsid w:val="00AF3A15"/>
    <w:rsid w:val="00AF5E5E"/>
    <w:rsid w:val="00B0291E"/>
    <w:rsid w:val="00B32BAB"/>
    <w:rsid w:val="00B4407C"/>
    <w:rsid w:val="00B9355F"/>
    <w:rsid w:val="00BA0ED5"/>
    <w:rsid w:val="00BA40F1"/>
    <w:rsid w:val="00BF36BF"/>
    <w:rsid w:val="00BF5EFA"/>
    <w:rsid w:val="00C11220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2AD0"/>
    <w:rsid w:val="00EC4FA3"/>
    <w:rsid w:val="00EC5578"/>
    <w:rsid w:val="00EC5D7E"/>
    <w:rsid w:val="00ED03AE"/>
    <w:rsid w:val="00EF23C7"/>
    <w:rsid w:val="00F47129"/>
    <w:rsid w:val="00F762F6"/>
    <w:rsid w:val="00F9766F"/>
    <w:rsid w:val="00FA7ADB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8B4F7-26D7-467D-A1C9-4B08B99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AF3C-1E02-47C2-8D44-DBFA0902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深澤 琢磨</cp:lastModifiedBy>
  <cp:revision>2</cp:revision>
  <cp:lastPrinted>2018-08-06T04:19:00Z</cp:lastPrinted>
  <dcterms:created xsi:type="dcterms:W3CDTF">2019-09-25T08:53:00Z</dcterms:created>
  <dcterms:modified xsi:type="dcterms:W3CDTF">2019-09-25T08:53:00Z</dcterms:modified>
</cp:coreProperties>
</file>