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C5CAD2" w14:textId="4E379402" w:rsidR="005102AC" w:rsidRPr="005A42DC" w:rsidRDefault="00056713">
      <w:pPr>
        <w:rPr>
          <w:rFonts w:ascii="ＭＳ ゴシック" w:eastAsia="ＭＳ ゴシック" w:hAnsi="ＭＳ ゴシック"/>
          <w:b/>
          <w:bCs/>
          <w:sz w:val="48"/>
          <w:szCs w:val="48"/>
        </w:rPr>
      </w:pPr>
      <w:r>
        <w:rPr>
          <w:rFonts w:ascii="ＭＳ ゴシック" w:eastAsia="ＭＳ ゴシック" w:hAnsi="ＭＳ ゴシック" w:hint="eastAsia"/>
          <w:b/>
          <w:bCs/>
          <w:color w:val="0070C0"/>
          <w:sz w:val="48"/>
          <w:szCs w:val="48"/>
          <w:bdr w:val="single" w:sz="4" w:space="0" w:color="auto"/>
        </w:rPr>
        <w:t>介護休業給付</w:t>
      </w:r>
      <w:r w:rsidR="003127C5" w:rsidRPr="005A42DC">
        <w:rPr>
          <w:rFonts w:ascii="ＭＳ ゴシック" w:eastAsia="ＭＳ ゴシック" w:hAnsi="ＭＳ ゴシック" w:hint="eastAsia"/>
          <w:b/>
          <w:bCs/>
          <w:color w:val="0070C0"/>
          <w:sz w:val="48"/>
          <w:szCs w:val="48"/>
          <w:bdr w:val="single" w:sz="4" w:space="0" w:color="auto"/>
        </w:rPr>
        <w:t>について</w:t>
      </w:r>
      <w:r w:rsidR="003127C5" w:rsidRPr="005A42DC">
        <w:rPr>
          <w:rFonts w:ascii="ＭＳ ゴシック" w:eastAsia="ＭＳ ゴシック" w:hAnsi="ＭＳ ゴシック" w:hint="eastAsia"/>
          <w:b/>
          <w:bCs/>
          <w:sz w:val="48"/>
          <w:szCs w:val="48"/>
        </w:rPr>
        <w:t xml:space="preserve">　</w:t>
      </w:r>
    </w:p>
    <w:p w14:paraId="5CC80E45" w14:textId="23A1A25A" w:rsidR="00020DD7" w:rsidRPr="00F471EE" w:rsidRDefault="003127C5" w:rsidP="00056713">
      <w:pPr>
        <w:ind w:left="280" w:hangingChars="100" w:hanging="280"/>
        <w:rPr>
          <w:sz w:val="28"/>
          <w:szCs w:val="28"/>
        </w:rPr>
      </w:pPr>
      <w:r w:rsidRPr="00F471EE">
        <w:rPr>
          <w:rFonts w:hint="eastAsia"/>
          <w:sz w:val="28"/>
          <w:szCs w:val="28"/>
        </w:rPr>
        <w:t>・</w:t>
      </w:r>
      <w:r w:rsidR="00056713" w:rsidRPr="00F471EE">
        <w:rPr>
          <w:rFonts w:ascii="メイリオ" w:eastAsia="メイリオ" w:hAnsi="メイリオ" w:hint="eastAsia"/>
          <w:color w:val="333333"/>
          <w:sz w:val="28"/>
          <w:szCs w:val="28"/>
        </w:rPr>
        <w:t>この給付金は、家族の介護のために仕事を休んで介護に従事する場合に認められ、</w:t>
      </w:r>
      <w:r w:rsidR="00056713" w:rsidRPr="00F471EE">
        <w:rPr>
          <w:rStyle w:val="cmsmarker2"/>
          <w:rFonts w:ascii="メイリオ" w:eastAsia="メイリオ" w:hAnsi="メイリオ" w:hint="eastAsia"/>
          <w:color w:val="333333"/>
          <w:sz w:val="28"/>
          <w:szCs w:val="28"/>
        </w:rPr>
        <w:t>休業中は給与の67％を受給</w:t>
      </w:r>
      <w:r w:rsidR="00056713" w:rsidRPr="00F471EE">
        <w:rPr>
          <w:rFonts w:ascii="メイリオ" w:eastAsia="メイリオ" w:hAnsi="メイリオ" w:hint="eastAsia"/>
          <w:color w:val="333333"/>
          <w:sz w:val="28"/>
          <w:szCs w:val="28"/>
        </w:rPr>
        <w:t>することができます。</w:t>
      </w:r>
    </w:p>
    <w:p w14:paraId="55F14819" w14:textId="77777777" w:rsidR="00056713" w:rsidRPr="00F471EE" w:rsidRDefault="00056713" w:rsidP="00056713">
      <w:pPr>
        <w:ind w:leftChars="100" w:left="210"/>
        <w:rPr>
          <w:rFonts w:ascii="メイリオ" w:eastAsia="メイリオ" w:hAnsi="メイリオ"/>
          <w:color w:val="333333"/>
          <w:sz w:val="28"/>
          <w:szCs w:val="28"/>
        </w:rPr>
      </w:pPr>
      <w:r w:rsidRPr="00F471EE">
        <w:rPr>
          <w:rFonts w:ascii="メイリオ" w:eastAsia="メイリオ" w:hAnsi="メイリオ" w:hint="eastAsia"/>
          <w:color w:val="333333"/>
          <w:sz w:val="28"/>
          <w:szCs w:val="28"/>
        </w:rPr>
        <w:t>下記の条件を満たす場合に、最長93日を限度として三回まで支給されます。</w:t>
      </w:r>
    </w:p>
    <w:p w14:paraId="25E74E58" w14:textId="0FDECED0" w:rsidR="00056713" w:rsidRPr="00056713" w:rsidRDefault="00056713" w:rsidP="00056713">
      <w:pPr>
        <w:ind w:firstLineChars="100" w:firstLine="320"/>
        <w:rPr>
          <w:rFonts w:ascii="メイリオ" w:eastAsia="メイリオ" w:hAnsi="メイリオ" w:cs="ＭＳ Ｐゴシック"/>
          <w:b/>
          <w:bCs/>
          <w:color w:val="333333"/>
          <w:kern w:val="0"/>
          <w:sz w:val="32"/>
          <w:szCs w:val="32"/>
        </w:rPr>
      </w:pPr>
      <w:r w:rsidRPr="00056713">
        <w:rPr>
          <w:rFonts w:ascii="メイリオ" w:eastAsia="メイリオ" w:hAnsi="メイリオ" w:cs="ＭＳ Ｐゴシック" w:hint="eastAsia"/>
          <w:b/>
          <w:bCs/>
          <w:noProof/>
          <w:color w:val="333333"/>
          <w:kern w:val="0"/>
          <w:sz w:val="32"/>
          <w:szCs w:val="32"/>
        </w:rPr>
        <mc:AlternateContent>
          <mc:Choice Requires="wps">
            <w:drawing>
              <wp:anchor distT="0" distB="0" distL="114300" distR="114300" simplePos="0" relativeHeight="251659264" behindDoc="1" locked="0" layoutInCell="1" allowOverlap="1" wp14:anchorId="71B0CB24" wp14:editId="3AE91B28">
                <wp:simplePos x="0" y="0"/>
                <wp:positionH relativeFrom="column">
                  <wp:posOffset>110490</wp:posOffset>
                </wp:positionH>
                <wp:positionV relativeFrom="paragraph">
                  <wp:posOffset>-1270</wp:posOffset>
                </wp:positionV>
                <wp:extent cx="5257800" cy="1251585"/>
                <wp:effectExtent l="0" t="0" r="19050" b="24765"/>
                <wp:wrapNone/>
                <wp:docPr id="2" name="四角形: 角を丸くする 2"/>
                <wp:cNvGraphicFramePr/>
                <a:graphic xmlns:a="http://schemas.openxmlformats.org/drawingml/2006/main">
                  <a:graphicData uri="http://schemas.microsoft.com/office/word/2010/wordprocessingShape">
                    <wps:wsp>
                      <wps:cNvSpPr/>
                      <wps:spPr>
                        <a:xfrm>
                          <a:off x="0" y="0"/>
                          <a:ext cx="5257800" cy="1251585"/>
                        </a:xfrm>
                        <a:prstGeom prst="roundRect">
                          <a:avLst/>
                        </a:prstGeom>
                        <a:solidFill>
                          <a:srgbClr val="FFFFCC"/>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9C9297F" id="四角形: 角を丸くする 2" o:spid="_x0000_s1026" style="position:absolute;left:0;text-align:left;margin-left:8.7pt;margin-top:-.1pt;width:414pt;height:98.55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" fillcolor="#ffc" strokecolor="#1f3763 [1604]" strokeweight="1pt">
                <v:stroke joinstyle="miter"/>
              </v:roundrect>
            </w:pict>
          </mc:Fallback>
        </mc:AlternateContent>
      </w:r>
      <w:r w:rsidRPr="00056713">
        <w:rPr>
          <w:rFonts w:ascii="メイリオ" w:eastAsia="メイリオ" w:hAnsi="メイリオ" w:cs="ＭＳ Ｐゴシック" w:hint="eastAsia"/>
          <w:b/>
          <w:bCs/>
          <w:color w:val="333333"/>
          <w:kern w:val="0"/>
          <w:sz w:val="32"/>
          <w:szCs w:val="32"/>
        </w:rPr>
        <w:t>・雇用保険の被保険者である</w:t>
      </w:r>
    </w:p>
    <w:p w14:paraId="5CEE341F" w14:textId="2CA48099" w:rsidR="00056713" w:rsidRPr="00056713" w:rsidRDefault="00056713" w:rsidP="00056713">
      <w:pPr>
        <w:ind w:firstLineChars="100" w:firstLine="320"/>
        <w:rPr>
          <w:rFonts w:ascii="メイリオ" w:eastAsia="メイリオ" w:hAnsi="メイリオ" w:cs="ＭＳ Ｐゴシック"/>
          <w:b/>
          <w:bCs/>
          <w:color w:val="333333"/>
          <w:kern w:val="0"/>
          <w:sz w:val="32"/>
          <w:szCs w:val="32"/>
        </w:rPr>
      </w:pPr>
      <w:r w:rsidRPr="00056713">
        <w:rPr>
          <w:rFonts w:ascii="メイリオ" w:eastAsia="メイリオ" w:hAnsi="メイリオ" w:cs="ＭＳ Ｐゴシック" w:hint="eastAsia"/>
          <w:b/>
          <w:bCs/>
          <w:color w:val="333333"/>
          <w:kern w:val="0"/>
          <w:sz w:val="32"/>
          <w:szCs w:val="32"/>
        </w:rPr>
        <w:t>・家族の常時介護のため二週間以上の休業が必要である</w:t>
      </w:r>
    </w:p>
    <w:p w14:paraId="4AB72DBA" w14:textId="1350F247" w:rsidR="00056713" w:rsidRPr="006719CD" w:rsidRDefault="00056713" w:rsidP="006719CD">
      <w:pPr>
        <w:ind w:firstLineChars="100" w:firstLine="320"/>
        <w:rPr>
          <w:rFonts w:ascii="メイリオ" w:eastAsia="メイリオ" w:hAnsi="メイリオ" w:cs="ＭＳ Ｐゴシック"/>
          <w:b/>
          <w:bCs/>
          <w:color w:val="333333"/>
          <w:kern w:val="0"/>
          <w:sz w:val="32"/>
          <w:szCs w:val="32"/>
        </w:rPr>
      </w:pPr>
      <w:r w:rsidRPr="00056713">
        <w:rPr>
          <w:rFonts w:ascii="メイリオ" w:eastAsia="メイリオ" w:hAnsi="メイリオ" w:cs="ＭＳ Ｐゴシック" w:hint="eastAsia"/>
          <w:b/>
          <w:bCs/>
          <w:color w:val="333333"/>
          <w:kern w:val="0"/>
          <w:sz w:val="32"/>
          <w:szCs w:val="32"/>
        </w:rPr>
        <w:t>・職場復帰を前提として介護休業を取得する</w:t>
      </w:r>
    </w:p>
    <w:p w14:paraId="0338B28B" w14:textId="7AA7105F" w:rsidR="00056713" w:rsidRPr="00056713" w:rsidRDefault="00056713" w:rsidP="00056713">
      <w:pPr>
        <w:widowControl/>
        <w:spacing w:before="100" w:beforeAutospacing="1" w:after="100" w:afterAutospacing="1"/>
        <w:jc w:val="left"/>
        <w:outlineLvl w:val="2"/>
        <w:rPr>
          <w:rFonts w:ascii="メイリオ" w:eastAsia="メイリオ" w:hAnsi="メイリオ" w:cs="ＭＳ Ｐゴシック"/>
          <w:color w:val="333333"/>
          <w:kern w:val="0"/>
          <w:sz w:val="28"/>
          <w:szCs w:val="28"/>
        </w:rPr>
      </w:pPr>
      <w:r w:rsidRPr="00056713">
        <w:rPr>
          <w:rFonts w:ascii="メイリオ" w:eastAsia="メイリオ" w:hAnsi="メイリオ" w:cs="ＭＳ Ｐゴシック" w:hint="eastAsia"/>
          <w:color w:val="333333"/>
          <w:kern w:val="0"/>
          <w:sz w:val="28"/>
          <w:szCs w:val="28"/>
        </w:rPr>
        <w:t>介護休業をもらうためには、</w:t>
      </w:r>
      <w:r w:rsidRPr="00056713">
        <w:rPr>
          <w:rFonts w:ascii="メイリオ" w:eastAsia="メイリオ" w:hAnsi="メイリオ" w:cs="ＭＳ Ｐゴシック" w:hint="eastAsia"/>
          <w:color w:val="333333"/>
          <w:kern w:val="0"/>
          <w:sz w:val="28"/>
          <w:szCs w:val="28"/>
          <w:u w:val="thick"/>
        </w:rPr>
        <w:t>1年以上の雇用期間が必要</w:t>
      </w:r>
      <w:r w:rsidRPr="00056713">
        <w:rPr>
          <w:rFonts w:ascii="メイリオ" w:eastAsia="メイリオ" w:hAnsi="メイリオ" w:cs="ＭＳ Ｐゴシック" w:hint="eastAsia"/>
          <w:color w:val="333333"/>
          <w:kern w:val="0"/>
          <w:sz w:val="28"/>
          <w:szCs w:val="28"/>
        </w:rPr>
        <w:t>であり、</w:t>
      </w:r>
      <w:r w:rsidRPr="00056713">
        <w:rPr>
          <w:rFonts w:ascii="メイリオ" w:eastAsia="メイリオ" w:hAnsi="メイリオ" w:cs="ＭＳ Ｐゴシック" w:hint="eastAsia"/>
          <w:color w:val="333333"/>
          <w:kern w:val="0"/>
          <w:sz w:val="28"/>
          <w:szCs w:val="28"/>
          <w:u w:val="thick"/>
        </w:rPr>
        <w:t>介護休業の期間は対象家族1人につき通算93日間</w:t>
      </w:r>
      <w:r w:rsidRPr="00056713">
        <w:rPr>
          <w:rFonts w:ascii="メイリオ" w:eastAsia="メイリオ" w:hAnsi="メイリオ" w:cs="ＭＳ Ｐゴシック" w:hint="eastAsia"/>
          <w:color w:val="333333"/>
          <w:kern w:val="0"/>
          <w:sz w:val="28"/>
          <w:szCs w:val="28"/>
        </w:rPr>
        <w:t>まで。この93日を、</w:t>
      </w:r>
      <w:r w:rsidRPr="00056713">
        <w:rPr>
          <w:rFonts w:ascii="メイリオ" w:eastAsia="メイリオ" w:hAnsi="メイリオ" w:cs="ＭＳ Ｐゴシック" w:hint="eastAsia"/>
          <w:color w:val="333333"/>
          <w:kern w:val="0"/>
          <w:sz w:val="28"/>
          <w:szCs w:val="28"/>
          <w:u w:val="thick"/>
        </w:rPr>
        <w:t>3回を上限に分割して取得することができます</w:t>
      </w:r>
      <w:r w:rsidRPr="00056713">
        <w:rPr>
          <w:rFonts w:ascii="メイリオ" w:eastAsia="メイリオ" w:hAnsi="メイリオ" w:cs="ＭＳ Ｐゴシック" w:hint="eastAsia"/>
          <w:color w:val="333333"/>
          <w:kern w:val="0"/>
          <w:sz w:val="28"/>
          <w:szCs w:val="28"/>
        </w:rPr>
        <w:t>。</w:t>
      </w:r>
    </w:p>
    <w:p w14:paraId="383CBBFE" w14:textId="762C1601" w:rsidR="00056713" w:rsidRDefault="00F471EE" w:rsidP="00020DD7">
      <w:pPr>
        <w:ind w:left="280" w:hangingChars="100" w:hanging="280"/>
        <w:rPr>
          <w:sz w:val="36"/>
          <w:szCs w:val="36"/>
        </w:rPr>
      </w:pPr>
      <w:r w:rsidRPr="00F471EE">
        <w:rPr>
          <w:rFonts w:hint="eastAsia"/>
          <w:noProof/>
          <w:sz w:val="28"/>
          <w:szCs w:val="28"/>
        </w:rPr>
        <w:drawing>
          <wp:anchor distT="0" distB="0" distL="114300" distR="114300" simplePos="0" relativeHeight="251658240" behindDoc="0" locked="0" layoutInCell="1" allowOverlap="1" wp14:anchorId="43A493D1" wp14:editId="74FA6600">
            <wp:simplePos x="0" y="0"/>
            <wp:positionH relativeFrom="column">
              <wp:posOffset>108585</wp:posOffset>
            </wp:positionH>
            <wp:positionV relativeFrom="paragraph">
              <wp:posOffset>58420</wp:posOffset>
            </wp:positionV>
            <wp:extent cx="5347335" cy="3235325"/>
            <wp:effectExtent l="0" t="0" r="5715" b="317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5">
                      <a:extLst>
                        <a:ext uri="{28A0092B-C50C-407E-A947-70E740481C1C}">
                          <a14:useLocalDpi xmlns:a14="http://schemas.microsoft.com/office/drawing/2010/main" val="0"/>
                        </a:ext>
                      </a:extLst>
                    </a:blip>
                    <a:stretch>
                      <a:fillRect/>
                    </a:stretch>
                  </pic:blipFill>
                  <pic:spPr>
                    <a:xfrm>
                      <a:off x="0" y="0"/>
                      <a:ext cx="5347335" cy="3235325"/>
                    </a:xfrm>
                    <a:prstGeom prst="rect">
                      <a:avLst/>
                    </a:prstGeom>
                  </pic:spPr>
                </pic:pic>
              </a:graphicData>
            </a:graphic>
            <wp14:sizeRelH relativeFrom="page">
              <wp14:pctWidth>0</wp14:pctWidth>
            </wp14:sizeRelH>
            <wp14:sizeRelV relativeFrom="page">
              <wp14:pctHeight>0</wp14:pctHeight>
            </wp14:sizeRelV>
          </wp:anchor>
        </w:drawing>
      </w:r>
    </w:p>
    <w:p w14:paraId="68ADE1B9" w14:textId="71B95810" w:rsidR="006719CD" w:rsidRDefault="006719CD" w:rsidP="00020DD7">
      <w:pPr>
        <w:ind w:left="360" w:hangingChars="100" w:hanging="360"/>
        <w:rPr>
          <w:sz w:val="36"/>
          <w:szCs w:val="36"/>
        </w:rPr>
      </w:pPr>
    </w:p>
    <w:p w14:paraId="6E744031" w14:textId="7CCF84AB" w:rsidR="006719CD" w:rsidRDefault="006719CD" w:rsidP="00020DD7">
      <w:pPr>
        <w:ind w:left="360" w:hangingChars="100" w:hanging="360"/>
        <w:rPr>
          <w:sz w:val="36"/>
          <w:szCs w:val="36"/>
        </w:rPr>
      </w:pPr>
    </w:p>
    <w:p w14:paraId="4021917A" w14:textId="3EECA4C2" w:rsidR="006719CD" w:rsidRDefault="006719CD" w:rsidP="00020DD7">
      <w:pPr>
        <w:ind w:left="360" w:hangingChars="100" w:hanging="360"/>
        <w:rPr>
          <w:sz w:val="36"/>
          <w:szCs w:val="36"/>
        </w:rPr>
      </w:pPr>
    </w:p>
    <w:p w14:paraId="17798B68" w14:textId="2CE5E1F5" w:rsidR="00384DF6" w:rsidRDefault="00384DF6" w:rsidP="00020DD7">
      <w:pPr>
        <w:ind w:left="360" w:hangingChars="100" w:hanging="360"/>
        <w:rPr>
          <w:sz w:val="36"/>
          <w:szCs w:val="36"/>
        </w:rPr>
      </w:pPr>
    </w:p>
    <w:p w14:paraId="0A1A514B" w14:textId="2EAD6331" w:rsidR="00384DF6" w:rsidRDefault="00384DF6" w:rsidP="00020DD7">
      <w:pPr>
        <w:ind w:left="360" w:hangingChars="100" w:hanging="360"/>
        <w:rPr>
          <w:sz w:val="36"/>
          <w:szCs w:val="36"/>
        </w:rPr>
      </w:pPr>
    </w:p>
    <w:p w14:paraId="4CC32A70" w14:textId="763FEA25" w:rsidR="00384DF6" w:rsidRDefault="00384DF6" w:rsidP="00020DD7">
      <w:pPr>
        <w:ind w:left="360" w:hangingChars="100" w:hanging="360"/>
        <w:rPr>
          <w:sz w:val="36"/>
          <w:szCs w:val="36"/>
        </w:rPr>
      </w:pPr>
    </w:p>
    <w:p w14:paraId="0D067705" w14:textId="77777777" w:rsidR="00384DF6" w:rsidRDefault="00384DF6" w:rsidP="00020DD7">
      <w:pPr>
        <w:ind w:left="360" w:hangingChars="100" w:hanging="360"/>
        <w:rPr>
          <w:sz w:val="36"/>
          <w:szCs w:val="36"/>
        </w:rPr>
      </w:pPr>
    </w:p>
    <w:p w14:paraId="3B35B47B" w14:textId="63BC1D04" w:rsidR="00384DF6" w:rsidRPr="00924F2D" w:rsidRDefault="00F471EE" w:rsidP="00384DF6">
      <w:pPr>
        <w:pStyle w:val="2"/>
        <w:rPr>
          <w:rFonts w:ascii="メイリオ" w:eastAsia="メイリオ" w:hAnsi="メイリオ"/>
          <w:b/>
          <w:bCs/>
          <w:color w:val="0070C0"/>
          <w:sz w:val="28"/>
          <w:szCs w:val="28"/>
          <w:bdr w:val="single" w:sz="4" w:space="0" w:color="auto"/>
        </w:rPr>
      </w:pPr>
      <w:r>
        <w:rPr>
          <w:sz w:val="36"/>
          <w:szCs w:val="36"/>
        </w:rPr>
        <w:br w:type="page"/>
      </w:r>
      <w:r w:rsidR="00384DF6" w:rsidRPr="00924F2D">
        <w:rPr>
          <w:rFonts w:ascii="メイリオ" w:eastAsia="メイリオ" w:hAnsi="メイリオ" w:hint="eastAsia"/>
          <w:b/>
          <w:bCs/>
          <w:color w:val="0070C0"/>
          <w:sz w:val="28"/>
          <w:szCs w:val="28"/>
          <w:bdr w:val="single" w:sz="4" w:space="0" w:color="auto"/>
        </w:rPr>
        <w:lastRenderedPageBreak/>
        <w:t>介護休業給付金を受給できるのはどんな場合</w:t>
      </w:r>
      <w:r w:rsidR="006E35EE">
        <w:rPr>
          <w:rFonts w:ascii="メイリオ" w:eastAsia="メイリオ" w:hAnsi="メイリオ" w:hint="eastAsia"/>
          <w:b/>
          <w:bCs/>
          <w:color w:val="0070C0"/>
          <w:sz w:val="28"/>
          <w:szCs w:val="28"/>
          <w:bdr w:val="single" w:sz="4" w:space="0" w:color="auto"/>
        </w:rPr>
        <w:t>なのか</w:t>
      </w:r>
    </w:p>
    <w:p w14:paraId="1F2159EA" w14:textId="77777777" w:rsidR="00384DF6" w:rsidRPr="00384DF6" w:rsidRDefault="00384DF6" w:rsidP="00384DF6">
      <w:pPr>
        <w:widowControl/>
        <w:jc w:val="left"/>
        <w:rPr>
          <w:rFonts w:ascii="メイリオ" w:eastAsia="メイリオ" w:hAnsi="メイリオ"/>
          <w:b/>
          <w:bCs/>
          <w:color w:val="0070C0"/>
          <w:sz w:val="28"/>
          <w:szCs w:val="28"/>
          <w:u w:val="thick"/>
        </w:rPr>
      </w:pPr>
      <w:r w:rsidRPr="00384DF6">
        <w:rPr>
          <w:rFonts w:ascii="メイリオ" w:eastAsia="メイリオ" w:hAnsi="メイリオ" w:hint="eastAsia"/>
          <w:b/>
          <w:bCs/>
          <w:color w:val="0070C0"/>
          <w:sz w:val="28"/>
          <w:szCs w:val="28"/>
        </w:rPr>
        <w:t>１．</w:t>
      </w:r>
      <w:r w:rsidRPr="00384DF6">
        <w:rPr>
          <w:rFonts w:ascii="メイリオ" w:eastAsia="メイリオ" w:hAnsi="メイリオ" w:hint="eastAsia"/>
          <w:b/>
          <w:bCs/>
          <w:color w:val="0070C0"/>
          <w:sz w:val="28"/>
          <w:szCs w:val="28"/>
          <w:u w:val="thick"/>
        </w:rPr>
        <w:t>介護休業開始日前2年間に11日以上就業した月が12カ月以上ある</w:t>
      </w:r>
    </w:p>
    <w:p w14:paraId="0422FDAE" w14:textId="2312B11D" w:rsidR="00384DF6" w:rsidRDefault="00384DF6" w:rsidP="00384DF6">
      <w:pPr>
        <w:widowControl/>
        <w:ind w:leftChars="100" w:left="210"/>
        <w:jc w:val="left"/>
        <w:rPr>
          <w:rFonts w:ascii="メイリオ" w:eastAsia="メイリオ" w:hAnsi="メイリオ"/>
          <w:color w:val="333333"/>
          <w:sz w:val="28"/>
          <w:szCs w:val="28"/>
        </w:rPr>
      </w:pPr>
      <w:r w:rsidRPr="006719CD">
        <w:rPr>
          <w:rFonts w:ascii="メイリオ" w:eastAsia="メイリオ" w:hAnsi="メイリオ" w:hint="eastAsia"/>
          <w:color w:val="333333"/>
          <w:sz w:val="28"/>
          <w:szCs w:val="28"/>
        </w:rPr>
        <w:t>入社して間もなかったり、休みがちで勤務日数が不足している場合には休業給付が受けられません。</w:t>
      </w:r>
    </w:p>
    <w:p w14:paraId="09449DEC" w14:textId="77777777" w:rsidR="00384DF6" w:rsidRPr="00384DF6" w:rsidRDefault="00384DF6" w:rsidP="00384DF6">
      <w:pPr>
        <w:widowControl/>
        <w:jc w:val="left"/>
        <w:rPr>
          <w:rFonts w:ascii="メイリオ" w:eastAsia="メイリオ" w:hAnsi="メイリオ"/>
          <w:b/>
          <w:bCs/>
          <w:color w:val="0070C0"/>
          <w:sz w:val="28"/>
          <w:szCs w:val="28"/>
        </w:rPr>
      </w:pPr>
      <w:r w:rsidRPr="00384DF6">
        <w:rPr>
          <w:rFonts w:ascii="メイリオ" w:eastAsia="メイリオ" w:hAnsi="メイリオ" w:hint="eastAsia"/>
          <w:b/>
          <w:bCs/>
          <w:color w:val="0070C0"/>
          <w:sz w:val="28"/>
          <w:szCs w:val="28"/>
        </w:rPr>
        <w:t>２．</w:t>
      </w:r>
      <w:r w:rsidRPr="00384DF6">
        <w:rPr>
          <w:rFonts w:ascii="メイリオ" w:eastAsia="メイリオ" w:hAnsi="メイリオ" w:hint="eastAsia"/>
          <w:b/>
          <w:bCs/>
          <w:color w:val="0070C0"/>
          <w:sz w:val="28"/>
          <w:szCs w:val="28"/>
          <w:u w:val="thick"/>
        </w:rPr>
        <w:t>介護休業中に仕事をした日数が、月に10日以下である必要がある。</w:t>
      </w:r>
    </w:p>
    <w:p w14:paraId="334F7D96" w14:textId="5D831835" w:rsidR="00384DF6" w:rsidRPr="00384DF6" w:rsidRDefault="00384DF6" w:rsidP="00384DF6">
      <w:pPr>
        <w:widowControl/>
        <w:ind w:firstLineChars="100" w:firstLine="280"/>
        <w:jc w:val="left"/>
        <w:rPr>
          <w:rFonts w:ascii="メイリオ" w:eastAsia="メイリオ" w:hAnsi="メイリオ"/>
          <w:color w:val="333333"/>
          <w:sz w:val="28"/>
          <w:szCs w:val="28"/>
        </w:rPr>
      </w:pPr>
      <w:r w:rsidRPr="00384DF6">
        <w:rPr>
          <w:rFonts w:ascii="メイリオ" w:eastAsia="メイリオ" w:hAnsi="メイリオ" w:hint="eastAsia"/>
          <w:color w:val="333333"/>
          <w:sz w:val="28"/>
          <w:szCs w:val="28"/>
        </w:rPr>
        <w:t>月のおよそ</w:t>
      </w:r>
      <w:r w:rsidRPr="006719CD">
        <w:rPr>
          <w:rFonts w:ascii="メイリオ" w:eastAsia="メイリオ" w:hAnsi="メイリオ" w:hint="eastAsia"/>
          <w:color w:val="333333"/>
          <w:sz w:val="28"/>
          <w:szCs w:val="28"/>
        </w:rPr>
        <w:t>半分以上出勤している場合には、休業とみなされませ</w:t>
      </w:r>
    </w:p>
    <w:p w14:paraId="7B6DE81C" w14:textId="4B400C31" w:rsidR="00384DF6" w:rsidRDefault="00384DF6" w:rsidP="00924F2D">
      <w:pPr>
        <w:widowControl/>
        <w:jc w:val="left"/>
        <w:rPr>
          <w:rFonts w:ascii="メイリオ" w:eastAsia="メイリオ" w:hAnsi="メイリオ"/>
          <w:color w:val="333333"/>
          <w:sz w:val="28"/>
          <w:szCs w:val="28"/>
          <w:u w:val="thick"/>
        </w:rPr>
      </w:pPr>
      <w:r w:rsidRPr="00384DF6">
        <w:rPr>
          <w:rFonts w:ascii="メイリオ" w:eastAsia="メイリオ" w:hAnsi="メイリオ" w:hint="eastAsia"/>
          <w:b/>
          <w:bCs/>
          <w:color w:val="0070C0"/>
          <w:sz w:val="28"/>
          <w:szCs w:val="28"/>
        </w:rPr>
        <w:t>３．</w:t>
      </w:r>
      <w:r w:rsidRPr="00384DF6">
        <w:rPr>
          <w:rFonts w:ascii="メイリオ" w:eastAsia="メイリオ" w:hAnsi="メイリオ" w:hint="eastAsia"/>
          <w:b/>
          <w:bCs/>
          <w:color w:val="0070C0"/>
          <w:sz w:val="28"/>
          <w:szCs w:val="28"/>
          <w:u w:val="thick"/>
        </w:rPr>
        <w:t>介護休業中の月々の賃金が、休業前の賃金の80％未満でなければならない。</w:t>
      </w:r>
    </w:p>
    <w:p w14:paraId="359E1AAF" w14:textId="69E576FD" w:rsidR="00384DF6" w:rsidRPr="00384DF6" w:rsidRDefault="00384DF6" w:rsidP="00924F2D">
      <w:pPr>
        <w:widowControl/>
        <w:jc w:val="left"/>
        <w:rPr>
          <w:rFonts w:ascii="メイリオ" w:eastAsia="メイリオ" w:hAnsi="メイリオ"/>
          <w:sz w:val="28"/>
          <w:szCs w:val="28"/>
        </w:rPr>
      </w:pPr>
      <w:r w:rsidRPr="00384DF6">
        <w:rPr>
          <w:rFonts w:ascii="メイリオ" w:eastAsia="メイリオ" w:hAnsi="メイリオ" w:hint="eastAsia"/>
          <w:color w:val="333333"/>
          <w:sz w:val="28"/>
          <w:szCs w:val="28"/>
        </w:rPr>
        <w:t xml:space="preserve">　休業中も</w:t>
      </w:r>
      <w:r>
        <w:rPr>
          <w:rFonts w:ascii="メイリオ" w:eastAsia="メイリオ" w:hAnsi="メイリオ" w:hint="eastAsia"/>
          <w:color w:val="333333"/>
          <w:sz w:val="26"/>
          <w:szCs w:val="26"/>
        </w:rPr>
        <w:t>休業前と同じくらい賃金をもらっているというときは受給できません。</w:t>
      </w:r>
    </w:p>
    <w:p w14:paraId="08040D22" w14:textId="17177A4B" w:rsidR="006719CD" w:rsidRDefault="00FD751D" w:rsidP="00384DF6">
      <w:pPr>
        <w:pStyle w:val="Web"/>
        <w:ind w:leftChars="100" w:left="210"/>
        <w:rPr>
          <w:rFonts w:ascii="メイリオ" w:eastAsia="メイリオ" w:hAnsi="メイリオ"/>
          <w:color w:val="333333"/>
          <w:sz w:val="26"/>
          <w:szCs w:val="26"/>
        </w:rPr>
      </w:pPr>
      <w:r>
        <w:rPr>
          <w:rFonts w:ascii="メイリオ" w:eastAsia="メイリオ" w:hAnsi="メイリオ" w:hint="eastAsia"/>
          <w:noProof/>
          <w:color w:val="333333"/>
          <w:sz w:val="28"/>
          <w:szCs w:val="28"/>
        </w:rPr>
        <mc:AlternateContent>
          <mc:Choice Requires="wps">
            <w:drawing>
              <wp:anchor distT="0" distB="0" distL="114300" distR="114300" simplePos="0" relativeHeight="251670528" behindDoc="0" locked="0" layoutInCell="1" allowOverlap="1" wp14:anchorId="7ABB3FA6" wp14:editId="7C85AA2E">
                <wp:simplePos x="0" y="0"/>
                <wp:positionH relativeFrom="column">
                  <wp:posOffset>0</wp:posOffset>
                </wp:positionH>
                <wp:positionV relativeFrom="paragraph">
                  <wp:posOffset>-635</wp:posOffset>
                </wp:positionV>
                <wp:extent cx="5530215" cy="1486535"/>
                <wp:effectExtent l="0" t="0" r="13335" b="18415"/>
                <wp:wrapNone/>
                <wp:docPr id="8" name="四角形: 角を丸くする 8"/>
                <wp:cNvGraphicFramePr/>
                <a:graphic xmlns:a="http://schemas.openxmlformats.org/drawingml/2006/main">
                  <a:graphicData uri="http://schemas.microsoft.com/office/word/2010/wordprocessingShape">
                    <wps:wsp>
                      <wps:cNvSpPr/>
                      <wps:spPr>
                        <a:xfrm>
                          <a:off x="0" y="0"/>
                          <a:ext cx="5530215" cy="1486535"/>
                        </a:xfrm>
                        <a:prstGeom prst="roundRect">
                          <a:avLst/>
                        </a:prstGeom>
                        <a:noFill/>
                        <a:ln w="1905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148B2DF" id="四角形: 角を丸くする 8" o:spid="_x0000_s1026" style="position:absolute;left:0;text-align:left;margin-left:0;margin-top:-.05pt;width:435.45pt;height:117.05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" filled="f" strokecolor="#2f528f" strokeweight="1.5pt">
                <v:stroke joinstyle="miter"/>
              </v:roundrect>
            </w:pict>
          </mc:Fallback>
        </mc:AlternateContent>
      </w:r>
      <w:r w:rsidR="006719CD">
        <w:rPr>
          <w:rFonts w:ascii="メイリオ" w:eastAsia="メイリオ" w:hAnsi="メイリオ" w:hint="eastAsia"/>
          <w:color w:val="333333"/>
          <w:sz w:val="26"/>
          <w:szCs w:val="26"/>
        </w:rPr>
        <w:t>例えば、「有休を取得し休業前と同じ給与がもらえる」、「会社から休業手当が出る」、「月に何日か仕事をして、会社から賃金を受け取れる」といった場合、</w:t>
      </w:r>
      <w:r w:rsidR="006719CD">
        <w:rPr>
          <w:rStyle w:val="cmsmarker2"/>
          <w:rFonts w:ascii="メイリオ" w:eastAsia="メイリオ" w:hAnsi="メイリオ" w:hint="eastAsia"/>
          <w:color w:val="333333"/>
          <w:sz w:val="26"/>
          <w:szCs w:val="26"/>
        </w:rPr>
        <w:t>給付が受けられないケース</w:t>
      </w:r>
      <w:r w:rsidR="006719CD">
        <w:rPr>
          <w:rFonts w:ascii="メイリオ" w:eastAsia="メイリオ" w:hAnsi="メイリオ" w:hint="eastAsia"/>
          <w:color w:val="333333"/>
          <w:sz w:val="26"/>
          <w:szCs w:val="26"/>
        </w:rPr>
        <w:t>もあります。</w:t>
      </w:r>
    </w:p>
    <w:p w14:paraId="11923433" w14:textId="749082AD" w:rsidR="006E35EE" w:rsidRDefault="006719CD" w:rsidP="006719CD">
      <w:pPr>
        <w:pStyle w:val="Web"/>
        <w:rPr>
          <w:rFonts w:ascii="メイリオ" w:eastAsia="メイリオ" w:hAnsi="メイリオ"/>
          <w:color w:val="333333"/>
          <w:sz w:val="26"/>
          <w:szCs w:val="26"/>
        </w:rPr>
      </w:pPr>
      <w:r>
        <w:rPr>
          <w:rFonts w:ascii="メイリオ" w:eastAsia="メイリオ" w:hAnsi="メイリオ" w:hint="eastAsia"/>
          <w:color w:val="333333"/>
          <w:sz w:val="26"/>
          <w:szCs w:val="26"/>
        </w:rPr>
        <w:t>介護休業中の賃金がどうなるか、勤務先に確認して</w:t>
      </w:r>
      <w:r w:rsidR="00F471EE">
        <w:rPr>
          <w:rFonts w:ascii="メイリオ" w:eastAsia="メイリオ" w:hAnsi="メイリオ" w:hint="eastAsia"/>
          <w:color w:val="333333"/>
          <w:sz w:val="26"/>
          <w:szCs w:val="26"/>
        </w:rPr>
        <w:t>ください</w:t>
      </w:r>
      <w:r>
        <w:rPr>
          <w:rFonts w:ascii="メイリオ" w:eastAsia="メイリオ" w:hAnsi="メイリオ" w:hint="eastAsia"/>
          <w:color w:val="333333"/>
          <w:sz w:val="26"/>
          <w:szCs w:val="26"/>
        </w:rPr>
        <w:t>。</w:t>
      </w:r>
    </w:p>
    <w:p w14:paraId="66F223FA" w14:textId="77777777" w:rsidR="006E35EE" w:rsidRDefault="006E35EE">
      <w:pPr>
        <w:widowControl/>
        <w:jc w:val="left"/>
        <w:rPr>
          <w:rFonts w:ascii="メイリオ" w:eastAsia="メイリオ" w:hAnsi="メイリオ" w:cs="ＭＳ Ｐゴシック"/>
          <w:color w:val="333333"/>
          <w:kern w:val="0"/>
          <w:sz w:val="26"/>
          <w:szCs w:val="26"/>
        </w:rPr>
      </w:pPr>
      <w:r>
        <w:rPr>
          <w:rFonts w:ascii="メイリオ" w:eastAsia="メイリオ" w:hAnsi="メイリオ"/>
          <w:color w:val="333333"/>
          <w:sz w:val="26"/>
          <w:szCs w:val="26"/>
        </w:rPr>
        <w:br w:type="page"/>
      </w:r>
    </w:p>
    <w:p w14:paraId="2BC66BA9" w14:textId="77777777" w:rsidR="00924F2D" w:rsidRDefault="006719CD" w:rsidP="006719CD">
      <w:pPr>
        <w:pStyle w:val="Web"/>
        <w:rPr>
          <w:rFonts w:ascii="メイリオ" w:eastAsia="メイリオ" w:hAnsi="メイリオ"/>
          <w:b/>
          <w:bCs/>
          <w:color w:val="0070C0"/>
          <w:sz w:val="28"/>
          <w:szCs w:val="28"/>
          <w:bdr w:val="single" w:sz="4" w:space="0" w:color="auto"/>
        </w:rPr>
      </w:pPr>
      <w:r w:rsidRPr="00924F2D">
        <w:rPr>
          <w:rFonts w:ascii="メイリオ" w:eastAsia="メイリオ" w:hAnsi="メイリオ" w:hint="eastAsia"/>
          <w:b/>
          <w:bCs/>
          <w:color w:val="0070C0"/>
          <w:sz w:val="28"/>
          <w:szCs w:val="28"/>
          <w:bdr w:val="single" w:sz="4" w:space="0" w:color="auto"/>
        </w:rPr>
        <w:lastRenderedPageBreak/>
        <w:t>給付金の申請は介護休業の終了</w:t>
      </w:r>
    </w:p>
    <w:p w14:paraId="60A18652" w14:textId="3A495ECB" w:rsidR="006719CD" w:rsidRPr="006E35EE" w:rsidRDefault="006719CD" w:rsidP="006719CD">
      <w:pPr>
        <w:pStyle w:val="Web"/>
        <w:rPr>
          <w:rFonts w:ascii="メイリオ" w:eastAsia="メイリオ" w:hAnsi="メイリオ"/>
          <w:b/>
          <w:bCs/>
          <w:color w:val="0070C0"/>
          <w:sz w:val="28"/>
          <w:szCs w:val="28"/>
        </w:rPr>
      </w:pPr>
      <w:r w:rsidRPr="006E35EE">
        <w:rPr>
          <w:rFonts w:ascii="メイリオ" w:eastAsia="メイリオ" w:hAnsi="メイリオ" w:hint="eastAsia"/>
          <w:b/>
          <w:bCs/>
          <w:color w:val="0070C0"/>
          <w:sz w:val="28"/>
          <w:szCs w:val="28"/>
        </w:rPr>
        <w:t>介護休業の申請タイミングは、</w:t>
      </w:r>
      <w:r w:rsidRPr="006E35EE">
        <w:rPr>
          <w:rStyle w:val="cmsmarker2"/>
          <w:rFonts w:ascii="メイリオ" w:eastAsia="メイリオ" w:hAnsi="メイリオ" w:hint="eastAsia"/>
          <w:b/>
          <w:bCs/>
          <w:color w:val="0070C0"/>
          <w:sz w:val="28"/>
          <w:szCs w:val="28"/>
        </w:rPr>
        <w:t>介護休業終了日の翌日から、2カ月後の月の末日</w:t>
      </w:r>
      <w:r w:rsidRPr="006E35EE">
        <w:rPr>
          <w:rFonts w:ascii="メイリオ" w:eastAsia="メイリオ" w:hAnsi="メイリオ" w:hint="eastAsia"/>
          <w:b/>
          <w:bCs/>
          <w:color w:val="0070C0"/>
          <w:sz w:val="28"/>
          <w:szCs w:val="28"/>
        </w:rPr>
        <w:t>までとなっています。</w:t>
      </w:r>
    </w:p>
    <w:p w14:paraId="2FAAD5D3" w14:textId="291ED091" w:rsidR="006719CD" w:rsidRPr="00FD751D" w:rsidRDefault="00FD751D" w:rsidP="00924F2D">
      <w:pPr>
        <w:pStyle w:val="Web"/>
        <w:ind w:leftChars="100" w:left="210"/>
        <w:rPr>
          <w:rFonts w:ascii="メイリオ" w:eastAsia="メイリオ" w:hAnsi="メイリオ"/>
          <w:color w:val="333333"/>
          <w:sz w:val="26"/>
          <w:szCs w:val="26"/>
        </w:rPr>
      </w:pPr>
      <w:r w:rsidRPr="00FD751D">
        <w:rPr>
          <w:rFonts w:ascii="メイリオ" w:eastAsia="メイリオ" w:hAnsi="メイリオ" w:hint="eastAsia"/>
          <w:noProof/>
          <w:color w:val="333333"/>
          <w:sz w:val="26"/>
          <w:szCs w:val="26"/>
        </w:rPr>
        <mc:AlternateContent>
          <mc:Choice Requires="wps">
            <w:drawing>
              <wp:anchor distT="0" distB="0" distL="114300" distR="114300" simplePos="0" relativeHeight="251668480" behindDoc="0" locked="0" layoutInCell="1" allowOverlap="1" wp14:anchorId="1E340DBD" wp14:editId="3B439F12">
                <wp:simplePos x="0" y="0"/>
                <wp:positionH relativeFrom="column">
                  <wp:posOffset>-3810</wp:posOffset>
                </wp:positionH>
                <wp:positionV relativeFrom="paragraph">
                  <wp:posOffset>-3174</wp:posOffset>
                </wp:positionV>
                <wp:extent cx="5530215" cy="895350"/>
                <wp:effectExtent l="0" t="0" r="13335" b="19050"/>
                <wp:wrapNone/>
                <wp:docPr id="7" name="四角形: 角を丸くする 7"/>
                <wp:cNvGraphicFramePr/>
                <a:graphic xmlns:a="http://schemas.openxmlformats.org/drawingml/2006/main">
                  <a:graphicData uri="http://schemas.microsoft.com/office/word/2010/wordprocessingShape">
                    <wps:wsp>
                      <wps:cNvSpPr/>
                      <wps:spPr>
                        <a:xfrm>
                          <a:off x="0" y="0"/>
                          <a:ext cx="5530215" cy="895350"/>
                        </a:xfrm>
                        <a:prstGeom prst="roundRect">
                          <a:avLst/>
                        </a:prstGeom>
                        <a:noFill/>
                        <a:ln w="1905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0324F8F" id="四角形: 角を丸くする 7" o:spid="_x0000_s1026" style="position:absolute;left:0;text-align:left;margin-left:-.3pt;margin-top:-.25pt;width:435.45pt;height:70.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" filled="f" strokecolor="#2f528f" strokeweight="1.5pt">
                <v:stroke joinstyle="miter"/>
              </v:roundrect>
            </w:pict>
          </mc:Fallback>
        </mc:AlternateContent>
      </w:r>
      <w:r w:rsidR="006719CD" w:rsidRPr="00FD751D">
        <w:rPr>
          <w:rFonts w:ascii="メイリオ" w:eastAsia="メイリオ" w:hAnsi="メイリオ" w:hint="eastAsia"/>
          <w:color w:val="333333"/>
          <w:sz w:val="26"/>
          <w:szCs w:val="26"/>
        </w:rPr>
        <w:t>例えば、介護休業が3月15日に終わったならば、3月16日～</w:t>
      </w:r>
      <w:r w:rsidR="00924F2D" w:rsidRPr="00FD751D">
        <w:rPr>
          <w:rFonts w:ascii="メイリオ" w:eastAsia="メイリオ" w:hAnsi="メイリオ" w:hint="eastAsia"/>
          <w:color w:val="333333"/>
          <w:sz w:val="26"/>
          <w:szCs w:val="26"/>
        </w:rPr>
        <w:t xml:space="preserve">　</w:t>
      </w:r>
      <w:r w:rsidR="006719CD" w:rsidRPr="00FD751D">
        <w:rPr>
          <w:rFonts w:ascii="メイリオ" w:eastAsia="メイリオ" w:hAnsi="メイリオ" w:hint="eastAsia"/>
          <w:color w:val="333333"/>
          <w:sz w:val="26"/>
          <w:szCs w:val="26"/>
        </w:rPr>
        <w:t>5月31日の期間中に手続きを行う必要があります。</w:t>
      </w:r>
    </w:p>
    <w:p w14:paraId="47D9D7EB" w14:textId="77777777" w:rsidR="006719CD" w:rsidRPr="006719CD" w:rsidRDefault="006719CD" w:rsidP="006719CD">
      <w:pPr>
        <w:pStyle w:val="Web"/>
        <w:rPr>
          <w:rFonts w:ascii="メイリオ" w:eastAsia="メイリオ" w:hAnsi="メイリオ"/>
          <w:color w:val="333333"/>
          <w:sz w:val="28"/>
          <w:szCs w:val="28"/>
        </w:rPr>
      </w:pPr>
      <w:r w:rsidRPr="006719CD">
        <w:rPr>
          <w:rFonts w:ascii="メイリオ" w:eastAsia="メイリオ" w:hAnsi="メイリオ" w:hint="eastAsia"/>
          <w:color w:val="333333"/>
          <w:sz w:val="28"/>
          <w:szCs w:val="28"/>
        </w:rPr>
        <w:t>また、申請手続きは原則として、勤務先を経由してハローワークへ行います。</w:t>
      </w:r>
    </w:p>
    <w:p w14:paraId="0B3D2B2A" w14:textId="08A80734" w:rsidR="006719CD" w:rsidRPr="006719CD" w:rsidRDefault="006719CD" w:rsidP="006719CD">
      <w:pPr>
        <w:pStyle w:val="Web"/>
        <w:rPr>
          <w:rFonts w:ascii="メイリオ" w:eastAsia="メイリオ" w:hAnsi="メイリオ"/>
          <w:color w:val="333333"/>
          <w:sz w:val="28"/>
          <w:szCs w:val="28"/>
        </w:rPr>
      </w:pPr>
      <w:r w:rsidRPr="006719CD">
        <w:rPr>
          <w:rFonts w:ascii="メイリオ" w:eastAsia="メイリオ" w:hAnsi="メイリオ" w:hint="eastAsia"/>
          <w:color w:val="333333"/>
          <w:sz w:val="28"/>
          <w:szCs w:val="28"/>
        </w:rPr>
        <w:t>必要な書類も勤務先で用意するものと本人が用意するものがあるので、自分で都合だけで申請でき</w:t>
      </w:r>
      <w:r w:rsidR="00F471EE">
        <w:rPr>
          <w:rFonts w:ascii="メイリオ" w:eastAsia="メイリオ" w:hAnsi="メイリオ" w:hint="eastAsia"/>
          <w:color w:val="333333"/>
          <w:sz w:val="28"/>
          <w:szCs w:val="28"/>
        </w:rPr>
        <w:t>ません</w:t>
      </w:r>
      <w:r w:rsidRPr="006719CD">
        <w:rPr>
          <w:rFonts w:ascii="メイリオ" w:eastAsia="メイリオ" w:hAnsi="メイリオ" w:hint="eastAsia"/>
          <w:color w:val="333333"/>
          <w:sz w:val="28"/>
          <w:szCs w:val="28"/>
        </w:rPr>
        <w:t>。</w:t>
      </w:r>
    </w:p>
    <w:p w14:paraId="44ADA71A" w14:textId="444D603C" w:rsidR="006719CD" w:rsidRPr="006719CD" w:rsidRDefault="006719CD" w:rsidP="006719CD">
      <w:pPr>
        <w:pStyle w:val="Web"/>
        <w:rPr>
          <w:rFonts w:ascii="メイリオ" w:eastAsia="メイリオ" w:hAnsi="メイリオ"/>
          <w:color w:val="333333"/>
          <w:sz w:val="28"/>
          <w:szCs w:val="28"/>
        </w:rPr>
      </w:pPr>
      <w:r w:rsidRPr="006719CD">
        <w:rPr>
          <w:rFonts w:ascii="メイリオ" w:eastAsia="メイリオ" w:hAnsi="メイリオ" w:hint="eastAsia"/>
          <w:color w:val="333333"/>
          <w:sz w:val="28"/>
          <w:szCs w:val="28"/>
        </w:rPr>
        <w:t>詳しい手続きや必要書類についてはハローワークに確認</w:t>
      </w:r>
      <w:r w:rsidR="00F471EE">
        <w:rPr>
          <w:rFonts w:ascii="メイリオ" w:eastAsia="メイリオ" w:hAnsi="メイリオ" w:hint="eastAsia"/>
          <w:color w:val="333333"/>
          <w:sz w:val="28"/>
          <w:szCs w:val="28"/>
        </w:rPr>
        <w:t>してください。</w:t>
      </w:r>
    </w:p>
    <w:p w14:paraId="66E21DAD" w14:textId="7C9CFD0E" w:rsidR="006719CD" w:rsidRPr="00924F2D" w:rsidRDefault="00F471EE" w:rsidP="00020DD7">
      <w:pPr>
        <w:ind w:left="280" w:hangingChars="100" w:hanging="280"/>
        <w:rPr>
          <w:rFonts w:ascii="メイリオ" w:eastAsia="メイリオ" w:hAnsi="メイリオ"/>
          <w:b/>
          <w:bCs/>
          <w:color w:val="0070C0"/>
          <w:sz w:val="28"/>
          <w:szCs w:val="28"/>
          <w:bdr w:val="single" w:sz="4" w:space="0" w:color="auto"/>
        </w:rPr>
      </w:pPr>
      <w:r w:rsidRPr="00924F2D">
        <w:rPr>
          <w:rFonts w:ascii="メイリオ" w:eastAsia="メイリオ" w:hAnsi="メイリオ" w:hint="eastAsia"/>
          <w:b/>
          <w:bCs/>
          <w:color w:val="0070C0"/>
          <w:sz w:val="28"/>
          <w:szCs w:val="28"/>
          <w:bdr w:val="single" w:sz="4" w:space="0" w:color="auto"/>
        </w:rPr>
        <w:t>介護休業利用時の注意</w:t>
      </w:r>
    </w:p>
    <w:p w14:paraId="2DA508CF" w14:textId="3256E7E8" w:rsidR="00F471EE" w:rsidRPr="00924F2D" w:rsidRDefault="00F471EE" w:rsidP="00020DD7">
      <w:pPr>
        <w:ind w:left="280" w:hangingChars="100" w:hanging="280"/>
        <w:rPr>
          <w:rFonts w:ascii="メイリオ" w:eastAsia="メイリオ" w:hAnsi="メイリオ"/>
          <w:b/>
          <w:bCs/>
          <w:color w:val="0070C0"/>
          <w:sz w:val="28"/>
          <w:szCs w:val="28"/>
        </w:rPr>
      </w:pPr>
      <w:r w:rsidRPr="00924F2D">
        <w:rPr>
          <w:rFonts w:ascii="メイリオ" w:eastAsia="メイリオ" w:hAnsi="メイリオ" w:hint="eastAsia"/>
          <w:b/>
          <w:bCs/>
          <w:color w:val="0070C0"/>
          <w:sz w:val="28"/>
          <w:szCs w:val="28"/>
        </w:rPr>
        <w:t>１．介護休業中に給付金はもらえない</w:t>
      </w:r>
    </w:p>
    <w:p w14:paraId="4B0B8F7D" w14:textId="2B3B994E" w:rsidR="00F471EE" w:rsidRDefault="00F471EE" w:rsidP="00020DD7">
      <w:pPr>
        <w:ind w:left="280" w:hangingChars="100" w:hanging="280"/>
        <w:rPr>
          <w:rFonts w:ascii="メイリオ" w:eastAsia="メイリオ" w:hAnsi="メイリオ"/>
          <w:color w:val="333333"/>
          <w:sz w:val="28"/>
          <w:szCs w:val="28"/>
        </w:rPr>
      </w:pPr>
      <w:r w:rsidRPr="00482188">
        <w:rPr>
          <w:rFonts w:ascii="メイリオ" w:eastAsia="メイリオ" w:hAnsi="メイリオ" w:hint="eastAsia"/>
          <w:color w:val="333333"/>
          <w:sz w:val="28"/>
          <w:szCs w:val="28"/>
        </w:rPr>
        <w:t xml:space="preserve">　この給付金は</w:t>
      </w:r>
      <w:r w:rsidRPr="00482188">
        <w:rPr>
          <w:rStyle w:val="cmsmarker2"/>
          <w:rFonts w:ascii="メイリオ" w:eastAsia="メイリオ" w:hAnsi="メイリオ" w:hint="eastAsia"/>
          <w:color w:val="333333"/>
          <w:sz w:val="28"/>
          <w:szCs w:val="28"/>
          <w:u w:val="thick"/>
        </w:rPr>
        <w:t>休業を終えてから申請</w:t>
      </w:r>
      <w:r w:rsidRPr="00482188">
        <w:rPr>
          <w:rFonts w:ascii="メイリオ" w:eastAsia="メイリオ" w:hAnsi="メイリオ" w:hint="eastAsia"/>
          <w:color w:val="333333"/>
          <w:sz w:val="28"/>
          <w:szCs w:val="28"/>
          <w:u w:val="thick"/>
        </w:rPr>
        <w:t>するもの</w:t>
      </w:r>
      <w:r w:rsidRPr="00482188">
        <w:rPr>
          <w:rFonts w:ascii="メイリオ" w:eastAsia="メイリオ" w:hAnsi="メイリオ" w:hint="eastAsia"/>
          <w:color w:val="333333"/>
          <w:sz w:val="28"/>
          <w:szCs w:val="28"/>
        </w:rPr>
        <w:t>なので、介護休業中の受給はできません</w:t>
      </w:r>
      <w:r w:rsidR="006E35EE">
        <w:rPr>
          <w:rFonts w:ascii="メイリオ" w:eastAsia="メイリオ" w:hAnsi="メイリオ" w:hint="eastAsia"/>
          <w:color w:val="333333"/>
          <w:sz w:val="28"/>
          <w:szCs w:val="28"/>
        </w:rPr>
        <w:t>。</w:t>
      </w:r>
    </w:p>
    <w:p w14:paraId="297B7366" w14:textId="511CF1C8" w:rsidR="00C90EA3" w:rsidRDefault="00C90EA3">
      <w:pPr>
        <w:widowControl/>
        <w:jc w:val="left"/>
        <w:rPr>
          <w:rFonts w:ascii="メイリオ" w:eastAsia="メイリオ" w:hAnsi="メイリオ"/>
          <w:color w:val="333333"/>
          <w:sz w:val="28"/>
          <w:szCs w:val="28"/>
        </w:rPr>
      </w:pPr>
      <w:r>
        <w:rPr>
          <w:rFonts w:ascii="メイリオ" w:eastAsia="メイリオ" w:hAnsi="メイリオ"/>
          <w:color w:val="333333"/>
          <w:sz w:val="28"/>
          <w:szCs w:val="28"/>
        </w:rPr>
        <w:br w:type="page"/>
      </w:r>
    </w:p>
    <w:p w14:paraId="69D577AF" w14:textId="3BE6441D" w:rsidR="00F471EE" w:rsidRPr="00924F2D" w:rsidRDefault="00F471EE" w:rsidP="00020DD7">
      <w:pPr>
        <w:ind w:left="280" w:hangingChars="100" w:hanging="280"/>
        <w:rPr>
          <w:rFonts w:ascii="メイリオ" w:eastAsia="メイリオ" w:hAnsi="メイリオ"/>
          <w:b/>
          <w:bCs/>
          <w:color w:val="0070C0"/>
          <w:sz w:val="28"/>
          <w:szCs w:val="28"/>
        </w:rPr>
      </w:pPr>
      <w:r w:rsidRPr="00924F2D">
        <w:rPr>
          <w:rFonts w:ascii="メイリオ" w:eastAsia="メイリオ" w:hAnsi="メイリオ" w:hint="eastAsia"/>
          <w:b/>
          <w:bCs/>
          <w:color w:val="0070C0"/>
          <w:sz w:val="28"/>
          <w:szCs w:val="28"/>
        </w:rPr>
        <w:lastRenderedPageBreak/>
        <w:t>２．要介護度が変更しても制度利用は原則1回</w:t>
      </w:r>
    </w:p>
    <w:p w14:paraId="3C212309" w14:textId="3F1AF97B" w:rsidR="00F471EE" w:rsidRPr="00482188" w:rsidRDefault="00F471EE" w:rsidP="00482188">
      <w:pPr>
        <w:pStyle w:val="Web"/>
        <w:ind w:left="240" w:hangingChars="100" w:hanging="240"/>
        <w:rPr>
          <w:rFonts w:ascii="メイリオ" w:eastAsia="メイリオ" w:hAnsi="メイリオ"/>
          <w:color w:val="333333"/>
          <w:sz w:val="28"/>
          <w:szCs w:val="28"/>
        </w:rPr>
      </w:pPr>
      <w:r>
        <w:rPr>
          <w:rFonts w:ascii="メイリオ" w:eastAsia="メイリオ" w:hAnsi="メイリオ" w:hint="eastAsia"/>
          <w:color w:val="333333"/>
        </w:rPr>
        <w:t xml:space="preserve">　</w:t>
      </w:r>
      <w:r w:rsidRPr="00482188">
        <w:rPr>
          <w:rFonts w:ascii="メイリオ" w:eastAsia="メイリオ" w:hAnsi="メイリオ" w:hint="eastAsia"/>
          <w:color w:val="333333"/>
          <w:sz w:val="28"/>
          <w:szCs w:val="28"/>
        </w:rPr>
        <w:t>介護休業給付を利用できるのは</w:t>
      </w:r>
      <w:r w:rsidRPr="00482188">
        <w:rPr>
          <w:rStyle w:val="cmsmarker2"/>
          <w:rFonts w:ascii="メイリオ" w:eastAsia="メイリオ" w:hAnsi="メイリオ" w:hint="eastAsia"/>
          <w:color w:val="333333"/>
          <w:sz w:val="28"/>
          <w:szCs w:val="28"/>
          <w:u w:val="thick"/>
        </w:rPr>
        <w:t>同じ介護対象者に対して原則１回</w:t>
      </w:r>
      <w:r w:rsidRPr="00482188">
        <w:rPr>
          <w:rFonts w:ascii="メイリオ" w:eastAsia="メイリオ" w:hAnsi="メイリオ" w:hint="eastAsia"/>
          <w:color w:val="333333"/>
          <w:sz w:val="28"/>
          <w:szCs w:val="28"/>
        </w:rPr>
        <w:t>だけです。同じ介護対象者で過去に給付金をもらっていた場合は受給できません。</w:t>
      </w:r>
      <w:r w:rsidR="009A48BF">
        <w:rPr>
          <w:rFonts w:ascii="メイリオ" w:eastAsia="メイリオ" w:hAnsi="メイリオ" w:hint="eastAsia"/>
          <w:color w:val="333333"/>
          <w:sz w:val="28"/>
          <w:szCs w:val="28"/>
        </w:rPr>
        <w:t>ただし、３</w:t>
      </w:r>
      <w:r w:rsidR="00E33CE7">
        <w:rPr>
          <w:rFonts w:ascii="メイリオ" w:eastAsia="メイリオ" w:hAnsi="メイリオ" w:hint="eastAsia"/>
          <w:color w:val="333333"/>
          <w:sz w:val="28"/>
          <w:szCs w:val="28"/>
        </w:rPr>
        <w:t>回</w:t>
      </w:r>
      <w:r w:rsidR="009A48BF">
        <w:rPr>
          <w:rFonts w:ascii="メイリオ" w:eastAsia="メイリオ" w:hAnsi="メイリオ" w:hint="eastAsia"/>
          <w:color w:val="333333"/>
          <w:sz w:val="28"/>
          <w:szCs w:val="28"/>
        </w:rPr>
        <w:t>までの分割しようが可能です。</w:t>
      </w:r>
      <w:r w:rsidR="00E33CE7">
        <w:rPr>
          <w:rFonts w:ascii="メイリオ" w:eastAsia="メイリオ" w:hAnsi="メイリオ" w:hint="eastAsia"/>
          <w:color w:val="333333"/>
          <w:sz w:val="28"/>
          <w:szCs w:val="28"/>
        </w:rPr>
        <w:t>「</w:t>
      </w:r>
      <w:r w:rsidR="009A48BF">
        <w:rPr>
          <w:rFonts w:ascii="メイリオ" w:eastAsia="メイリオ" w:hAnsi="メイリオ" w:hint="eastAsia"/>
          <w:color w:val="333333"/>
          <w:sz w:val="28"/>
          <w:szCs w:val="28"/>
        </w:rPr>
        <w:t>９３日を使い切っていない」、「３分割していない」という場合には</w:t>
      </w:r>
      <w:r w:rsidR="00E33CE7">
        <w:rPr>
          <w:rFonts w:ascii="メイリオ" w:eastAsia="メイリオ" w:hAnsi="メイリオ" w:hint="eastAsia"/>
          <w:color w:val="333333"/>
          <w:sz w:val="28"/>
          <w:szCs w:val="28"/>
        </w:rPr>
        <w:t>、介護休業給付を</w:t>
      </w:r>
      <w:r w:rsidRPr="00482188">
        <w:rPr>
          <w:rFonts w:ascii="メイリオ" w:eastAsia="メイリオ" w:hAnsi="メイリオ" w:hint="eastAsia"/>
          <w:color w:val="333333"/>
          <w:sz w:val="28"/>
          <w:szCs w:val="28"/>
        </w:rPr>
        <w:t>、</w:t>
      </w:r>
      <w:r w:rsidR="00FD751D">
        <w:rPr>
          <w:rFonts w:ascii="メイリオ" w:eastAsia="メイリオ" w:hAnsi="メイリオ" w:hint="eastAsia"/>
          <w:color w:val="333333"/>
          <w:sz w:val="28"/>
          <w:szCs w:val="28"/>
        </w:rPr>
        <w:t>貰うことができます。</w:t>
      </w:r>
      <w:r w:rsidRPr="00482188">
        <w:rPr>
          <w:rFonts w:ascii="メイリオ" w:eastAsia="メイリオ" w:hAnsi="メイリオ" w:hint="eastAsia"/>
          <w:color w:val="333333"/>
          <w:sz w:val="28"/>
          <w:szCs w:val="28"/>
        </w:rPr>
        <w:t>ことができます。</w:t>
      </w:r>
    </w:p>
    <w:p w14:paraId="5E49F100" w14:textId="08E1C8B1" w:rsidR="00F471EE" w:rsidRDefault="006E35EE" w:rsidP="00482188">
      <w:pPr>
        <w:pStyle w:val="Web"/>
        <w:ind w:leftChars="100" w:left="210"/>
        <w:rPr>
          <w:rFonts w:ascii="メイリオ" w:eastAsia="メイリオ" w:hAnsi="メイリオ"/>
          <w:color w:val="333333"/>
          <w:sz w:val="26"/>
          <w:szCs w:val="26"/>
        </w:rPr>
      </w:pPr>
      <w:r>
        <w:rPr>
          <w:rFonts w:ascii="メイリオ" w:eastAsia="メイリオ" w:hAnsi="メイリオ" w:hint="eastAsia"/>
          <w:noProof/>
          <w:color w:val="333333"/>
          <w:sz w:val="28"/>
          <w:szCs w:val="28"/>
        </w:rPr>
        <mc:AlternateContent>
          <mc:Choice Requires="wps">
            <w:drawing>
              <wp:anchor distT="0" distB="0" distL="114300" distR="114300" simplePos="0" relativeHeight="251660288" behindDoc="0" locked="0" layoutInCell="1" allowOverlap="1" wp14:anchorId="7FB7C49F" wp14:editId="0E6A7312">
                <wp:simplePos x="0" y="0"/>
                <wp:positionH relativeFrom="column">
                  <wp:posOffset>-22860</wp:posOffset>
                </wp:positionH>
                <wp:positionV relativeFrom="paragraph">
                  <wp:posOffset>54611</wp:posOffset>
                </wp:positionV>
                <wp:extent cx="5530215" cy="1276350"/>
                <wp:effectExtent l="0" t="0" r="13335" b="19050"/>
                <wp:wrapNone/>
                <wp:docPr id="3" name="四角形: 角を丸くする 3"/>
                <wp:cNvGraphicFramePr/>
                <a:graphic xmlns:a="http://schemas.openxmlformats.org/drawingml/2006/main">
                  <a:graphicData uri="http://schemas.microsoft.com/office/word/2010/wordprocessingShape">
                    <wps:wsp>
                      <wps:cNvSpPr/>
                      <wps:spPr>
                        <a:xfrm>
                          <a:off x="0" y="0"/>
                          <a:ext cx="5530215" cy="127635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08D4D3B" id="四角形: 角を丸くする 3" o:spid="_x0000_s1026" style="position:absolute;left:0;text-align:left;margin-left:-1.8pt;margin-top:4.3pt;width:435.45pt;height:10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" filled="f" strokecolor="#1f3763 [1604]" strokeweight="1.5pt">
                <v:stroke joinstyle="miter"/>
              </v:roundrect>
            </w:pict>
          </mc:Fallback>
        </mc:AlternateContent>
      </w:r>
      <w:r w:rsidR="00F471EE">
        <w:rPr>
          <w:rFonts w:ascii="メイリオ" w:eastAsia="メイリオ" w:hAnsi="メイリオ" w:hint="eastAsia"/>
          <w:color w:val="333333"/>
          <w:sz w:val="26"/>
          <w:szCs w:val="26"/>
        </w:rPr>
        <w:t>例えば、要介護4の母の介護のため70日分連続で介護給付金を受け取っていた場合、要介護度が5に変わったとしても、介護休業給付を受けられるのは、残り23日分までとなります。</w:t>
      </w:r>
    </w:p>
    <w:p w14:paraId="0BCFDEE3" w14:textId="1464BD35" w:rsidR="00F471EE" w:rsidRPr="00924F2D" w:rsidRDefault="00482188" w:rsidP="00020DD7">
      <w:pPr>
        <w:ind w:left="280" w:hangingChars="100" w:hanging="280"/>
        <w:rPr>
          <w:rFonts w:ascii="メイリオ" w:eastAsia="メイリオ" w:hAnsi="メイリオ"/>
          <w:b/>
          <w:bCs/>
          <w:color w:val="0070C0"/>
          <w:sz w:val="28"/>
          <w:szCs w:val="28"/>
        </w:rPr>
      </w:pPr>
      <w:r>
        <w:rPr>
          <w:rFonts w:ascii="メイリオ" w:eastAsia="メイリオ" w:hAnsi="メイリオ" w:hint="eastAsia"/>
          <w:noProof/>
          <w:color w:val="333333"/>
          <w:sz w:val="28"/>
          <w:szCs w:val="28"/>
        </w:rPr>
        <mc:AlternateContent>
          <mc:Choice Requires="wps">
            <w:drawing>
              <wp:anchor distT="0" distB="0" distL="114300" distR="114300" simplePos="0" relativeHeight="251666432" behindDoc="0" locked="0" layoutInCell="1" allowOverlap="1" wp14:anchorId="7A751C6F" wp14:editId="38670E7C">
                <wp:simplePos x="0" y="0"/>
                <wp:positionH relativeFrom="column">
                  <wp:posOffset>-3810</wp:posOffset>
                </wp:positionH>
                <wp:positionV relativeFrom="paragraph">
                  <wp:posOffset>412750</wp:posOffset>
                </wp:positionV>
                <wp:extent cx="5530215" cy="2569210"/>
                <wp:effectExtent l="0" t="0" r="13335" b="21590"/>
                <wp:wrapNone/>
                <wp:docPr id="6" name="四角形: 角を丸くする 6"/>
                <wp:cNvGraphicFramePr/>
                <a:graphic xmlns:a="http://schemas.openxmlformats.org/drawingml/2006/main">
                  <a:graphicData uri="http://schemas.microsoft.com/office/word/2010/wordprocessingShape">
                    <wps:wsp>
                      <wps:cNvSpPr/>
                      <wps:spPr>
                        <a:xfrm>
                          <a:off x="0" y="0"/>
                          <a:ext cx="5530215" cy="2569210"/>
                        </a:xfrm>
                        <a:prstGeom prst="roundRect">
                          <a:avLst/>
                        </a:prstGeom>
                        <a:noFill/>
                        <a:ln w="1905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F87B1F9" id="四角形: 角を丸くする 6" o:spid="_x0000_s1026" style="position:absolute;left:0;text-align:left;margin-left:-.3pt;margin-top:32.5pt;width:435.45pt;height:202.3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" filled="f" strokecolor="#2f528f" strokeweight="1.5pt">
                <v:stroke joinstyle="miter"/>
              </v:roundrect>
            </w:pict>
          </mc:Fallback>
        </mc:AlternateContent>
      </w:r>
      <w:r w:rsidR="00F471EE" w:rsidRPr="00924F2D">
        <w:rPr>
          <w:rFonts w:ascii="メイリオ" w:eastAsia="メイリオ" w:hAnsi="メイリオ" w:hint="eastAsia"/>
          <w:b/>
          <w:bCs/>
          <w:color w:val="0070C0"/>
          <w:sz w:val="28"/>
          <w:szCs w:val="28"/>
        </w:rPr>
        <w:t>３．介護対象者が同じ場合、複数の家族で介護休業給付を受給できる</w:t>
      </w:r>
    </w:p>
    <w:p w14:paraId="6AA9EDAF" w14:textId="1410522E" w:rsidR="00482188" w:rsidRPr="00482188" w:rsidRDefault="00F471EE" w:rsidP="00482188">
      <w:pPr>
        <w:pStyle w:val="Web"/>
        <w:ind w:left="280" w:hangingChars="100" w:hanging="280"/>
        <w:rPr>
          <w:rFonts w:ascii="メイリオ" w:eastAsia="メイリオ" w:hAnsi="メイリオ"/>
          <w:color w:val="333333"/>
          <w:sz w:val="26"/>
          <w:szCs w:val="26"/>
        </w:rPr>
      </w:pPr>
      <w:r w:rsidRPr="00482188">
        <w:rPr>
          <w:rFonts w:ascii="メイリオ" w:eastAsia="メイリオ" w:hAnsi="メイリオ" w:hint="eastAsia"/>
          <w:sz w:val="28"/>
          <w:szCs w:val="28"/>
        </w:rPr>
        <w:t xml:space="preserve">　</w:t>
      </w:r>
      <w:r w:rsidRPr="00482188">
        <w:rPr>
          <w:rFonts w:ascii="メイリオ" w:eastAsia="メイリオ" w:hAnsi="メイリオ" w:hint="eastAsia"/>
          <w:color w:val="333333"/>
          <w:sz w:val="26"/>
          <w:szCs w:val="26"/>
        </w:rPr>
        <w:t>例えば、祖母の介護をするために、まず、母が介護休業を3カ月とり、その次に父が3カ月、そして子が3カ月という場合は全員が給付を受け取れます。</w:t>
      </w:r>
    </w:p>
    <w:p w14:paraId="0B38DAEF" w14:textId="7A22A93A" w:rsidR="006E35EE" w:rsidRDefault="00F471EE" w:rsidP="00482188">
      <w:pPr>
        <w:pStyle w:val="Web"/>
        <w:ind w:leftChars="100" w:left="210"/>
        <w:rPr>
          <w:rFonts w:ascii="メイリオ" w:eastAsia="メイリオ" w:hAnsi="メイリオ"/>
          <w:color w:val="333333"/>
          <w:sz w:val="26"/>
          <w:szCs w:val="26"/>
        </w:rPr>
      </w:pPr>
      <w:r w:rsidRPr="00482188">
        <w:rPr>
          <w:rFonts w:ascii="メイリオ" w:eastAsia="メイリオ" w:hAnsi="メイリオ" w:hint="eastAsia"/>
          <w:color w:val="333333"/>
          <w:sz w:val="26"/>
          <w:szCs w:val="26"/>
        </w:rPr>
        <w:t>もしくは</w:t>
      </w:r>
      <w:r w:rsidRPr="00482188">
        <w:rPr>
          <w:rStyle w:val="cmsmarker2"/>
          <w:rFonts w:ascii="メイリオ" w:eastAsia="メイリオ" w:hAnsi="メイリオ" w:hint="eastAsia"/>
          <w:color w:val="333333"/>
          <w:sz w:val="26"/>
          <w:szCs w:val="26"/>
        </w:rPr>
        <w:t>同時に3人が介護休業給付を取得して介護する</w:t>
      </w:r>
      <w:r w:rsidRPr="00482188">
        <w:rPr>
          <w:rFonts w:ascii="メイリオ" w:eastAsia="メイリオ" w:hAnsi="メイリオ" w:hint="eastAsia"/>
          <w:color w:val="333333"/>
          <w:sz w:val="26"/>
          <w:szCs w:val="26"/>
        </w:rPr>
        <w:t>ということも可能です</w:t>
      </w:r>
    </w:p>
    <w:p w14:paraId="1EC30B7C" w14:textId="77777777" w:rsidR="006E35EE" w:rsidRDefault="006E35EE">
      <w:pPr>
        <w:widowControl/>
        <w:jc w:val="left"/>
        <w:rPr>
          <w:rFonts w:ascii="メイリオ" w:eastAsia="メイリオ" w:hAnsi="メイリオ" w:cs="ＭＳ Ｐゴシック"/>
          <w:color w:val="333333"/>
          <w:kern w:val="0"/>
          <w:sz w:val="26"/>
          <w:szCs w:val="26"/>
        </w:rPr>
      </w:pPr>
      <w:r>
        <w:rPr>
          <w:rFonts w:ascii="メイリオ" w:eastAsia="メイリオ" w:hAnsi="メイリオ"/>
          <w:color w:val="333333"/>
          <w:sz w:val="26"/>
          <w:szCs w:val="26"/>
        </w:rPr>
        <w:br w:type="page"/>
      </w:r>
    </w:p>
    <w:p w14:paraId="5F5D4156" w14:textId="06ABBDE0" w:rsidR="00F471EE" w:rsidRDefault="00F471EE" w:rsidP="00020DD7">
      <w:pPr>
        <w:ind w:left="280" w:hangingChars="100" w:hanging="280"/>
        <w:rPr>
          <w:rFonts w:ascii="メイリオ" w:eastAsia="メイリオ" w:hAnsi="メイリオ"/>
          <w:b/>
          <w:bCs/>
          <w:color w:val="0070C0"/>
          <w:sz w:val="28"/>
          <w:szCs w:val="28"/>
        </w:rPr>
      </w:pPr>
      <w:r w:rsidRPr="00482188">
        <w:rPr>
          <w:rFonts w:ascii="メイリオ" w:eastAsia="メイリオ" w:hAnsi="メイリオ" w:hint="eastAsia"/>
          <w:b/>
          <w:bCs/>
          <w:color w:val="0070C0"/>
          <w:sz w:val="28"/>
          <w:szCs w:val="28"/>
        </w:rPr>
        <w:lastRenderedPageBreak/>
        <w:t>４．2週間以上の休業でなくても受給できる</w:t>
      </w:r>
    </w:p>
    <w:p w14:paraId="66263BA9" w14:textId="746D2986" w:rsidR="00924F2D" w:rsidRPr="00482188" w:rsidRDefault="00477A99" w:rsidP="00477A99">
      <w:pPr>
        <w:ind w:left="280" w:hangingChars="100" w:hanging="280"/>
        <w:rPr>
          <w:rFonts w:ascii="メイリオ" w:eastAsia="メイリオ" w:hAnsi="メイリオ"/>
          <w:color w:val="333333"/>
          <w:sz w:val="28"/>
          <w:szCs w:val="28"/>
        </w:rPr>
      </w:pPr>
      <w:r>
        <w:rPr>
          <w:rFonts w:ascii="メイリオ" w:eastAsia="メイリオ" w:hAnsi="メイリオ" w:hint="eastAsia"/>
          <w:b/>
          <w:bCs/>
          <w:color w:val="0070C0"/>
          <w:sz w:val="28"/>
          <w:szCs w:val="28"/>
        </w:rPr>
        <w:t xml:space="preserve">　</w:t>
      </w:r>
      <w:r w:rsidRPr="00477A99">
        <w:rPr>
          <w:rFonts w:ascii="メイリオ" w:eastAsia="メイリオ" w:hAnsi="メイリオ" w:hint="eastAsia"/>
          <w:sz w:val="28"/>
          <w:szCs w:val="28"/>
        </w:rPr>
        <w:t>給付条件として、</w:t>
      </w:r>
      <w:r>
        <w:rPr>
          <w:rFonts w:ascii="メイリオ" w:eastAsia="メイリオ" w:hAnsi="メイリオ" w:hint="eastAsia"/>
          <w:sz w:val="28"/>
          <w:szCs w:val="28"/>
        </w:rPr>
        <w:t>「２週間以上に渡り常時介護を必要とする状態にある」とあります。</w:t>
      </w:r>
      <w:r w:rsidR="00924F2D" w:rsidRPr="00482188">
        <w:rPr>
          <w:rFonts w:ascii="メイリオ" w:eastAsia="メイリオ" w:hAnsi="メイリオ" w:hint="eastAsia"/>
          <w:color w:val="333333"/>
          <w:sz w:val="28"/>
          <w:szCs w:val="28"/>
        </w:rPr>
        <w:t>しかし、必ずしも2週間以上介護のために休業をしないと給付を受けられないという意味ではありません。</w:t>
      </w:r>
      <w:r>
        <w:rPr>
          <w:rFonts w:ascii="メイリオ" w:eastAsia="メイリオ" w:hAnsi="メイリオ" w:hint="eastAsia"/>
          <w:color w:val="333333"/>
          <w:sz w:val="28"/>
          <w:szCs w:val="28"/>
        </w:rPr>
        <w:t xml:space="preserve">　　</w:t>
      </w:r>
      <w:r w:rsidR="00924F2D" w:rsidRPr="00482188">
        <w:rPr>
          <w:rStyle w:val="cmsmarker2"/>
          <w:rFonts w:ascii="メイリオ" w:eastAsia="メイリオ" w:hAnsi="メイリオ" w:hint="eastAsia"/>
          <w:color w:val="333333"/>
          <w:sz w:val="28"/>
          <w:szCs w:val="28"/>
        </w:rPr>
        <w:t>2週間以上にわたり…というのは、要介護者の状態を示すために設定された期間</w:t>
      </w:r>
      <w:r w:rsidR="00924F2D" w:rsidRPr="00482188">
        <w:rPr>
          <w:rFonts w:ascii="メイリオ" w:eastAsia="メイリオ" w:hAnsi="メイリオ" w:hint="eastAsia"/>
          <w:color w:val="333333"/>
          <w:sz w:val="28"/>
          <w:szCs w:val="28"/>
        </w:rPr>
        <w:t>を意味します。</w:t>
      </w:r>
    </w:p>
    <w:p w14:paraId="63CBA7D8" w14:textId="5F0DD00A" w:rsidR="00924F2D" w:rsidRPr="00482188" w:rsidRDefault="00482188" w:rsidP="00482188">
      <w:pPr>
        <w:pStyle w:val="Web"/>
        <w:ind w:leftChars="100" w:left="210"/>
        <w:rPr>
          <w:rFonts w:ascii="メイリオ" w:eastAsia="メイリオ" w:hAnsi="メイリオ"/>
          <w:color w:val="333333"/>
          <w:sz w:val="26"/>
          <w:szCs w:val="26"/>
        </w:rPr>
      </w:pPr>
      <w:r w:rsidRPr="00482188">
        <w:rPr>
          <w:rFonts w:ascii="メイリオ" w:eastAsia="メイリオ" w:hAnsi="メイリオ" w:hint="eastAsia"/>
          <w:noProof/>
          <w:color w:val="333333"/>
          <w:sz w:val="26"/>
          <w:szCs w:val="26"/>
        </w:rPr>
        <mc:AlternateContent>
          <mc:Choice Requires="wps">
            <w:drawing>
              <wp:anchor distT="0" distB="0" distL="114300" distR="114300" simplePos="0" relativeHeight="251662336" behindDoc="0" locked="0" layoutInCell="1" allowOverlap="1" wp14:anchorId="2FF30532" wp14:editId="7E6AB54F">
                <wp:simplePos x="0" y="0"/>
                <wp:positionH relativeFrom="column">
                  <wp:posOffset>-3810</wp:posOffset>
                </wp:positionH>
                <wp:positionV relativeFrom="paragraph">
                  <wp:posOffset>3810</wp:posOffset>
                </wp:positionV>
                <wp:extent cx="5530215" cy="1323975"/>
                <wp:effectExtent l="0" t="0" r="13335" b="28575"/>
                <wp:wrapNone/>
                <wp:docPr id="4" name="四角形: 角を丸くする 4"/>
                <wp:cNvGraphicFramePr/>
                <a:graphic xmlns:a="http://schemas.openxmlformats.org/drawingml/2006/main">
                  <a:graphicData uri="http://schemas.microsoft.com/office/word/2010/wordprocessingShape">
                    <wps:wsp>
                      <wps:cNvSpPr/>
                      <wps:spPr>
                        <a:xfrm>
                          <a:off x="0" y="0"/>
                          <a:ext cx="5530215" cy="1323975"/>
                        </a:xfrm>
                        <a:prstGeom prst="roundRect">
                          <a:avLst/>
                        </a:prstGeom>
                        <a:noFill/>
                        <a:ln w="1905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3FEDC42" id="四角形: 角を丸くする 4" o:spid="_x0000_s1026" style="position:absolute;left:0;text-align:left;margin-left:-.3pt;margin-top:.3pt;width:435.45pt;height:104.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" filled="f" strokecolor="#2f528f" strokeweight="1.5pt">
                <v:stroke joinstyle="miter"/>
              </v:roundrect>
            </w:pict>
          </mc:Fallback>
        </mc:AlternateContent>
      </w:r>
      <w:r w:rsidR="00924F2D" w:rsidRPr="00482188">
        <w:rPr>
          <w:rFonts w:ascii="メイリオ" w:eastAsia="メイリオ" w:hAnsi="メイリオ" w:hint="eastAsia"/>
          <w:color w:val="333333"/>
          <w:sz w:val="26"/>
          <w:szCs w:val="26"/>
        </w:rPr>
        <w:t>例えば、休業に入ったものの、速やかに介護施設へ入居できたため、実際の介護休業日数は10日で済んだという場合、10日分の介護休業給付を受けられます。</w:t>
      </w:r>
    </w:p>
    <w:p w14:paraId="3543853F" w14:textId="3B9C5FCD" w:rsidR="00924F2D" w:rsidRDefault="00924F2D" w:rsidP="00020DD7">
      <w:pPr>
        <w:ind w:left="280" w:hangingChars="100" w:hanging="280"/>
        <w:rPr>
          <w:rFonts w:ascii="メイリオ" w:eastAsia="メイリオ" w:hAnsi="メイリオ"/>
          <w:b/>
          <w:bCs/>
          <w:color w:val="0070C0"/>
          <w:sz w:val="28"/>
          <w:szCs w:val="28"/>
        </w:rPr>
      </w:pPr>
      <w:r w:rsidRPr="00482188">
        <w:rPr>
          <w:rFonts w:ascii="メイリオ" w:eastAsia="メイリオ" w:hAnsi="メイリオ" w:hint="eastAsia"/>
          <w:b/>
          <w:bCs/>
          <w:color w:val="0070C0"/>
          <w:sz w:val="28"/>
          <w:szCs w:val="28"/>
        </w:rPr>
        <w:t>５．育児休業給付と介護休業給付を一緒にもらえない</w:t>
      </w:r>
    </w:p>
    <w:p w14:paraId="79140772" w14:textId="3993D09B" w:rsidR="006E35EE" w:rsidRDefault="006E35EE" w:rsidP="00020DD7">
      <w:pPr>
        <w:ind w:left="280" w:hangingChars="100" w:hanging="280"/>
        <w:rPr>
          <w:rFonts w:ascii="メイリオ" w:eastAsia="メイリオ" w:hAnsi="メイリオ"/>
          <w:color w:val="333333"/>
          <w:sz w:val="28"/>
          <w:szCs w:val="28"/>
        </w:rPr>
      </w:pPr>
      <w:r w:rsidRPr="006E35EE">
        <w:rPr>
          <w:rFonts w:ascii="メイリオ" w:eastAsia="メイリオ" w:hAnsi="メイリオ" w:hint="eastAsia"/>
          <w:sz w:val="28"/>
          <w:szCs w:val="28"/>
        </w:rPr>
        <w:t xml:space="preserve">　介護休業中に</w:t>
      </w:r>
      <w:r w:rsidRPr="00482188">
        <w:rPr>
          <w:rFonts w:ascii="メイリオ" w:eastAsia="メイリオ" w:hAnsi="メイリオ" w:hint="eastAsia"/>
          <w:color w:val="333333"/>
          <w:sz w:val="28"/>
          <w:szCs w:val="28"/>
        </w:rPr>
        <w:t>「別の家族に対する介護休業」や「産前・産後休業」、「育児休業」といった給付がある休業が開始される場合、新しい休業の開始日の前日までで</w:t>
      </w:r>
      <w:r w:rsidRPr="00482188">
        <w:rPr>
          <w:rStyle w:val="cmsmarker2"/>
          <w:rFonts w:ascii="メイリオ" w:eastAsia="メイリオ" w:hAnsi="メイリオ" w:hint="eastAsia"/>
          <w:color w:val="333333"/>
          <w:sz w:val="28"/>
          <w:szCs w:val="28"/>
        </w:rPr>
        <w:t>当初の介護休業が終了</w:t>
      </w:r>
      <w:r w:rsidRPr="00482188">
        <w:rPr>
          <w:rFonts w:ascii="メイリオ" w:eastAsia="メイリオ" w:hAnsi="メイリオ" w:hint="eastAsia"/>
          <w:color w:val="333333"/>
          <w:sz w:val="28"/>
          <w:szCs w:val="28"/>
        </w:rPr>
        <w:t>となります</w:t>
      </w:r>
      <w:r>
        <w:rPr>
          <w:rFonts w:ascii="メイリオ" w:eastAsia="メイリオ" w:hAnsi="メイリオ" w:hint="eastAsia"/>
          <w:color w:val="333333"/>
          <w:sz w:val="28"/>
          <w:szCs w:val="28"/>
        </w:rPr>
        <w:t>。</w:t>
      </w:r>
    </w:p>
    <w:p w14:paraId="1D922B4A" w14:textId="7C693007" w:rsidR="00924F2D" w:rsidRPr="006E35EE" w:rsidRDefault="006E35EE" w:rsidP="006E35EE">
      <w:pPr>
        <w:ind w:left="280" w:hangingChars="100" w:hanging="280"/>
        <w:rPr>
          <w:rFonts w:ascii="メイリオ" w:eastAsia="メイリオ" w:hAnsi="メイリオ"/>
          <w:color w:val="333333"/>
          <w:sz w:val="26"/>
          <w:szCs w:val="26"/>
        </w:rPr>
      </w:pPr>
      <w:r>
        <w:rPr>
          <w:rFonts w:ascii="メイリオ" w:eastAsia="メイリオ" w:hAnsi="メイリオ" w:hint="eastAsia"/>
          <w:sz w:val="28"/>
          <w:szCs w:val="28"/>
        </w:rPr>
        <w:t xml:space="preserve">　その日以降の分は介護休業給付の支給対象となりません。</w:t>
      </w:r>
      <w:r w:rsidR="00482188" w:rsidRPr="00482188">
        <w:rPr>
          <w:rFonts w:ascii="メイリオ" w:eastAsia="メイリオ" w:hAnsi="メイリオ" w:hint="eastAsia"/>
          <w:noProof/>
          <w:color w:val="333333"/>
          <w:sz w:val="26"/>
          <w:szCs w:val="26"/>
        </w:rPr>
        <mc:AlternateContent>
          <mc:Choice Requires="wps">
            <w:drawing>
              <wp:anchor distT="0" distB="0" distL="114300" distR="114300" simplePos="0" relativeHeight="251664384" behindDoc="0" locked="0" layoutInCell="1" allowOverlap="1" wp14:anchorId="38199BA6" wp14:editId="01C4FDD2">
                <wp:simplePos x="0" y="0"/>
                <wp:positionH relativeFrom="column">
                  <wp:posOffset>-3810</wp:posOffset>
                </wp:positionH>
                <wp:positionV relativeFrom="paragraph">
                  <wp:posOffset>598170</wp:posOffset>
                </wp:positionV>
                <wp:extent cx="5530215" cy="962025"/>
                <wp:effectExtent l="0" t="0" r="13335" b="28575"/>
                <wp:wrapNone/>
                <wp:docPr id="5" name="四角形: 角を丸くする 5"/>
                <wp:cNvGraphicFramePr/>
                <a:graphic xmlns:a="http://schemas.openxmlformats.org/drawingml/2006/main">
                  <a:graphicData uri="http://schemas.microsoft.com/office/word/2010/wordprocessingShape">
                    <wps:wsp>
                      <wps:cNvSpPr/>
                      <wps:spPr>
                        <a:xfrm>
                          <a:off x="0" y="0"/>
                          <a:ext cx="5530215" cy="962025"/>
                        </a:xfrm>
                        <a:prstGeom prst="roundRect">
                          <a:avLst/>
                        </a:prstGeom>
                        <a:noFill/>
                        <a:ln w="1905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F3C3BDD" id="四角形: 角を丸くする 5" o:spid="_x0000_s1026" style="position:absolute;left:0;text-align:left;margin-left:-.3pt;margin-top:47.1pt;width:435.45pt;height:75.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" filled="f" strokecolor="#2f528f" strokeweight="1.5pt">
                <v:stroke joinstyle="miter"/>
              </v:roundrect>
            </w:pict>
          </mc:Fallback>
        </mc:AlternateContent>
      </w:r>
    </w:p>
    <w:p w14:paraId="74EB9C42" w14:textId="08FA09FC" w:rsidR="00924F2D" w:rsidRDefault="00924F2D" w:rsidP="006E35EE">
      <w:pPr>
        <w:pStyle w:val="Web"/>
        <w:ind w:leftChars="100" w:left="210"/>
        <w:rPr>
          <w:rFonts w:ascii="メイリオ" w:eastAsia="メイリオ" w:hAnsi="メイリオ"/>
          <w:color w:val="333333"/>
          <w:sz w:val="26"/>
          <w:szCs w:val="26"/>
        </w:rPr>
      </w:pPr>
      <w:r>
        <w:rPr>
          <w:rFonts w:ascii="メイリオ" w:eastAsia="メイリオ" w:hAnsi="メイリオ" w:hint="eastAsia"/>
          <w:color w:val="333333"/>
          <w:sz w:val="26"/>
          <w:szCs w:val="26"/>
        </w:rPr>
        <w:t>例えば、子どもの育休中に祖母の介護が始まった場合、育休を切り上げ、祖母の介護休業に変更することになります</w:t>
      </w:r>
    </w:p>
    <w:p w14:paraId="7B5DBB58" w14:textId="6B809A67" w:rsidR="00C90EA3" w:rsidRPr="00C90EA3" w:rsidRDefault="00C90EA3" w:rsidP="006E35EE">
      <w:pPr>
        <w:pStyle w:val="Web"/>
        <w:ind w:leftChars="100" w:left="210"/>
        <w:rPr>
          <w:rFonts w:ascii="メイリオ" w:eastAsia="メイリオ" w:hAnsi="メイリオ"/>
          <w:b/>
          <w:bCs/>
          <w:color w:val="333333"/>
          <w:sz w:val="26"/>
          <w:szCs w:val="26"/>
        </w:rPr>
      </w:pPr>
      <w:r w:rsidRPr="00C90EA3">
        <w:rPr>
          <w:rFonts w:ascii="メイリオ" w:eastAsia="メイリオ" w:hAnsi="メイリオ" w:hint="eastAsia"/>
          <w:b/>
          <w:bCs/>
          <w:color w:val="333333"/>
          <w:sz w:val="26"/>
          <w:szCs w:val="26"/>
        </w:rPr>
        <w:t>詳細は↓</w:t>
      </w:r>
      <w:r>
        <w:rPr>
          <w:rFonts w:ascii="メイリオ" w:eastAsia="メイリオ" w:hAnsi="メイリオ" w:hint="eastAsia"/>
          <w:b/>
          <w:bCs/>
          <w:color w:val="333333"/>
          <w:sz w:val="26"/>
          <w:szCs w:val="26"/>
        </w:rPr>
        <w:t>↓↓</w:t>
      </w:r>
    </w:p>
    <w:p w14:paraId="033B691E" w14:textId="6202C9A6" w:rsidR="00AC609E" w:rsidRPr="00AC609E" w:rsidRDefault="00C90EA3" w:rsidP="00C90EA3">
      <w:pPr>
        <w:pStyle w:val="Web"/>
        <w:rPr>
          <w:rFonts w:ascii="メイリオ" w:eastAsia="メイリオ" w:hAnsi="メイリオ" w:hint="eastAsia"/>
        </w:rPr>
      </w:pPr>
      <w:r w:rsidRPr="00C90EA3">
        <w:rPr>
          <w:rFonts w:ascii="メイリオ" w:eastAsia="メイリオ" w:hAnsi="メイリオ"/>
        </w:rPr>
        <w:t>https://www.mhlw.go.jp/stf/seisakunitsuite/bunya/0000130583.html</w:t>
      </w:r>
    </w:p>
    <w:sectPr w:rsidR="00AC609E" w:rsidRPr="00AC609E" w:rsidSect="00C90EA3">
      <w:pgSz w:w="11906" w:h="16838"/>
      <w:pgMar w:top="1985" w:right="1701" w:bottom="1701" w:left="1701" w:header="851" w:footer="992" w:gutter="0"/>
      <w:cols w:space="425"/>
      <w:docGrid w:type="lines" w:linePitch="6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9C254F"/>
    <w:multiLevelType w:val="hybridMultilevel"/>
    <w:tmpl w:val="05085E26"/>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D4956CA"/>
    <w:multiLevelType w:val="multilevel"/>
    <w:tmpl w:val="ACF4A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1D6AE2"/>
    <w:multiLevelType w:val="hybridMultilevel"/>
    <w:tmpl w:val="51941B5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31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7C5"/>
    <w:rsid w:val="00020DD7"/>
    <w:rsid w:val="00056713"/>
    <w:rsid w:val="003127C5"/>
    <w:rsid w:val="00384DF6"/>
    <w:rsid w:val="004155AD"/>
    <w:rsid w:val="00477A99"/>
    <w:rsid w:val="00482188"/>
    <w:rsid w:val="005102AC"/>
    <w:rsid w:val="005A42DC"/>
    <w:rsid w:val="006719CD"/>
    <w:rsid w:val="006E35EE"/>
    <w:rsid w:val="00924F2D"/>
    <w:rsid w:val="009A48BF"/>
    <w:rsid w:val="00A01177"/>
    <w:rsid w:val="00AC609E"/>
    <w:rsid w:val="00B97CE4"/>
    <w:rsid w:val="00C6112B"/>
    <w:rsid w:val="00C90EA3"/>
    <w:rsid w:val="00E33CE7"/>
    <w:rsid w:val="00F336EC"/>
    <w:rsid w:val="00F471EE"/>
    <w:rsid w:val="00FD7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B43F75"/>
  <w15:chartTrackingRefBased/>
  <w15:docId w15:val="{F24A48E0-AB38-4A36-9804-9C1AC239D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6719CD"/>
    <w:pPr>
      <w:keepNext/>
      <w:outlineLvl w:val="1"/>
    </w:pPr>
    <w:rPr>
      <w:rFonts w:asciiTheme="majorHAnsi" w:eastAsiaTheme="majorEastAsia" w:hAnsiTheme="majorHAnsi" w:cstheme="majorBidi"/>
    </w:rPr>
  </w:style>
  <w:style w:type="paragraph" w:styleId="3">
    <w:name w:val="heading 3"/>
    <w:basedOn w:val="a"/>
    <w:link w:val="30"/>
    <w:uiPriority w:val="9"/>
    <w:qFormat/>
    <w:rsid w:val="00056713"/>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smarker2">
    <w:name w:val="cmsmarker2"/>
    <w:basedOn w:val="a0"/>
    <w:rsid w:val="00056713"/>
  </w:style>
  <w:style w:type="character" w:customStyle="1" w:styleId="30">
    <w:name w:val="見出し 3 (文字)"/>
    <w:basedOn w:val="a0"/>
    <w:link w:val="3"/>
    <w:uiPriority w:val="9"/>
    <w:rsid w:val="00056713"/>
    <w:rPr>
      <w:rFonts w:ascii="ＭＳ Ｐゴシック" w:eastAsia="ＭＳ Ｐゴシック" w:hAnsi="ＭＳ Ｐゴシック" w:cs="ＭＳ Ｐゴシック"/>
      <w:b/>
      <w:bCs/>
      <w:kern w:val="0"/>
      <w:sz w:val="27"/>
      <w:szCs w:val="27"/>
    </w:rPr>
  </w:style>
  <w:style w:type="paragraph" w:styleId="Web">
    <w:name w:val="Normal (Web)"/>
    <w:basedOn w:val="a"/>
    <w:uiPriority w:val="99"/>
    <w:unhideWhenUsed/>
    <w:rsid w:val="0005671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20">
    <w:name w:val="見出し 2 (文字)"/>
    <w:basedOn w:val="a0"/>
    <w:link w:val="2"/>
    <w:uiPriority w:val="9"/>
    <w:rsid w:val="006719CD"/>
    <w:rPr>
      <w:rFonts w:asciiTheme="majorHAnsi" w:eastAsiaTheme="majorEastAsia" w:hAnsiTheme="majorHAnsi" w:cstheme="majorBidi"/>
    </w:rPr>
  </w:style>
  <w:style w:type="character" w:styleId="a3">
    <w:name w:val="Hyperlink"/>
    <w:basedOn w:val="a0"/>
    <w:uiPriority w:val="99"/>
    <w:unhideWhenUsed/>
    <w:rsid w:val="00AC609E"/>
    <w:rPr>
      <w:color w:val="0563C1" w:themeColor="hyperlink"/>
      <w:u w:val="single"/>
    </w:rPr>
  </w:style>
  <w:style w:type="character" w:styleId="a4">
    <w:name w:val="Unresolved Mention"/>
    <w:basedOn w:val="a0"/>
    <w:uiPriority w:val="99"/>
    <w:semiHidden/>
    <w:unhideWhenUsed/>
    <w:rsid w:val="00AC60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541103">
      <w:bodyDiv w:val="1"/>
      <w:marLeft w:val="0"/>
      <w:marRight w:val="0"/>
      <w:marTop w:val="0"/>
      <w:marBottom w:val="0"/>
      <w:divBdr>
        <w:top w:val="none" w:sz="0" w:space="0" w:color="auto"/>
        <w:left w:val="none" w:sz="0" w:space="0" w:color="auto"/>
        <w:bottom w:val="none" w:sz="0" w:space="0" w:color="auto"/>
        <w:right w:val="none" w:sz="0" w:space="0" w:color="auto"/>
      </w:divBdr>
      <w:divsChild>
        <w:div w:id="839273477">
          <w:marLeft w:val="0"/>
          <w:marRight w:val="0"/>
          <w:marTop w:val="0"/>
          <w:marBottom w:val="0"/>
          <w:divBdr>
            <w:top w:val="single" w:sz="6" w:space="15" w:color="CDD4D5"/>
            <w:left w:val="none" w:sz="0" w:space="0" w:color="auto"/>
            <w:bottom w:val="none" w:sz="0" w:space="0" w:color="auto"/>
            <w:right w:val="none" w:sz="0" w:space="0" w:color="auto"/>
          </w:divBdr>
          <w:divsChild>
            <w:div w:id="2075542747">
              <w:marLeft w:val="0"/>
              <w:marRight w:val="0"/>
              <w:marTop w:val="0"/>
              <w:marBottom w:val="0"/>
              <w:divBdr>
                <w:top w:val="none" w:sz="0" w:space="0" w:color="auto"/>
                <w:left w:val="none" w:sz="0" w:space="0" w:color="auto"/>
                <w:bottom w:val="none" w:sz="0" w:space="0" w:color="auto"/>
                <w:right w:val="none" w:sz="0" w:space="0" w:color="auto"/>
              </w:divBdr>
              <w:divsChild>
                <w:div w:id="629558387">
                  <w:marLeft w:val="0"/>
                  <w:marRight w:val="0"/>
                  <w:marTop w:val="0"/>
                  <w:marBottom w:val="0"/>
                  <w:divBdr>
                    <w:top w:val="none" w:sz="0" w:space="0" w:color="auto"/>
                    <w:left w:val="none" w:sz="0" w:space="0" w:color="auto"/>
                    <w:bottom w:val="none" w:sz="0" w:space="0" w:color="auto"/>
                    <w:right w:val="none" w:sz="0" w:space="0" w:color="auto"/>
                  </w:divBdr>
                  <w:divsChild>
                    <w:div w:id="2034266031">
                      <w:marLeft w:val="0"/>
                      <w:marRight w:val="0"/>
                      <w:marTop w:val="0"/>
                      <w:marBottom w:val="0"/>
                      <w:divBdr>
                        <w:top w:val="none" w:sz="0" w:space="0" w:color="auto"/>
                        <w:left w:val="none" w:sz="0" w:space="0" w:color="auto"/>
                        <w:bottom w:val="none" w:sz="0" w:space="0" w:color="auto"/>
                        <w:right w:val="none" w:sz="0" w:space="0" w:color="auto"/>
                      </w:divBdr>
                      <w:divsChild>
                        <w:div w:id="1511143414">
                          <w:marLeft w:val="0"/>
                          <w:marRight w:val="0"/>
                          <w:marTop w:val="0"/>
                          <w:marBottom w:val="300"/>
                          <w:divBdr>
                            <w:top w:val="none" w:sz="0" w:space="0" w:color="auto"/>
                            <w:left w:val="none" w:sz="0" w:space="0" w:color="auto"/>
                            <w:bottom w:val="none" w:sz="0" w:space="0" w:color="auto"/>
                            <w:right w:val="none" w:sz="0" w:space="0" w:color="auto"/>
                          </w:divBdr>
                          <w:divsChild>
                            <w:div w:id="134081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38414">
      <w:bodyDiv w:val="1"/>
      <w:marLeft w:val="0"/>
      <w:marRight w:val="0"/>
      <w:marTop w:val="0"/>
      <w:marBottom w:val="0"/>
      <w:divBdr>
        <w:top w:val="none" w:sz="0" w:space="0" w:color="auto"/>
        <w:left w:val="none" w:sz="0" w:space="0" w:color="auto"/>
        <w:bottom w:val="none" w:sz="0" w:space="0" w:color="auto"/>
        <w:right w:val="none" w:sz="0" w:space="0" w:color="auto"/>
      </w:divBdr>
      <w:divsChild>
        <w:div w:id="830410313">
          <w:marLeft w:val="0"/>
          <w:marRight w:val="0"/>
          <w:marTop w:val="0"/>
          <w:marBottom w:val="0"/>
          <w:divBdr>
            <w:top w:val="single" w:sz="6" w:space="15" w:color="CDD4D5"/>
            <w:left w:val="none" w:sz="0" w:space="0" w:color="auto"/>
            <w:bottom w:val="none" w:sz="0" w:space="0" w:color="auto"/>
            <w:right w:val="none" w:sz="0" w:space="0" w:color="auto"/>
          </w:divBdr>
          <w:divsChild>
            <w:div w:id="554199996">
              <w:marLeft w:val="0"/>
              <w:marRight w:val="0"/>
              <w:marTop w:val="0"/>
              <w:marBottom w:val="0"/>
              <w:divBdr>
                <w:top w:val="none" w:sz="0" w:space="0" w:color="auto"/>
                <w:left w:val="none" w:sz="0" w:space="0" w:color="auto"/>
                <w:bottom w:val="none" w:sz="0" w:space="0" w:color="auto"/>
                <w:right w:val="none" w:sz="0" w:space="0" w:color="auto"/>
              </w:divBdr>
              <w:divsChild>
                <w:div w:id="855657485">
                  <w:marLeft w:val="0"/>
                  <w:marRight w:val="0"/>
                  <w:marTop w:val="0"/>
                  <w:marBottom w:val="0"/>
                  <w:divBdr>
                    <w:top w:val="none" w:sz="0" w:space="0" w:color="auto"/>
                    <w:left w:val="none" w:sz="0" w:space="0" w:color="auto"/>
                    <w:bottom w:val="none" w:sz="0" w:space="0" w:color="auto"/>
                    <w:right w:val="none" w:sz="0" w:space="0" w:color="auto"/>
                  </w:divBdr>
                  <w:divsChild>
                    <w:div w:id="1129396526">
                      <w:marLeft w:val="0"/>
                      <w:marRight w:val="0"/>
                      <w:marTop w:val="0"/>
                      <w:marBottom w:val="0"/>
                      <w:divBdr>
                        <w:top w:val="none" w:sz="0" w:space="0" w:color="auto"/>
                        <w:left w:val="none" w:sz="0" w:space="0" w:color="auto"/>
                        <w:bottom w:val="none" w:sz="0" w:space="0" w:color="auto"/>
                        <w:right w:val="none" w:sz="0" w:space="0" w:color="auto"/>
                      </w:divBdr>
                      <w:divsChild>
                        <w:div w:id="1652444597">
                          <w:marLeft w:val="0"/>
                          <w:marRight w:val="0"/>
                          <w:marTop w:val="0"/>
                          <w:marBottom w:val="300"/>
                          <w:divBdr>
                            <w:top w:val="none" w:sz="0" w:space="0" w:color="auto"/>
                            <w:left w:val="none" w:sz="0" w:space="0" w:color="auto"/>
                            <w:bottom w:val="none" w:sz="0" w:space="0" w:color="auto"/>
                            <w:right w:val="none" w:sz="0" w:space="0" w:color="auto"/>
                          </w:divBdr>
                          <w:divsChild>
                            <w:div w:id="118282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779747">
      <w:bodyDiv w:val="1"/>
      <w:marLeft w:val="0"/>
      <w:marRight w:val="0"/>
      <w:marTop w:val="0"/>
      <w:marBottom w:val="0"/>
      <w:divBdr>
        <w:top w:val="none" w:sz="0" w:space="0" w:color="auto"/>
        <w:left w:val="none" w:sz="0" w:space="0" w:color="auto"/>
        <w:bottom w:val="none" w:sz="0" w:space="0" w:color="auto"/>
        <w:right w:val="none" w:sz="0" w:space="0" w:color="auto"/>
      </w:divBdr>
      <w:divsChild>
        <w:div w:id="159388674">
          <w:marLeft w:val="0"/>
          <w:marRight w:val="0"/>
          <w:marTop w:val="0"/>
          <w:marBottom w:val="0"/>
          <w:divBdr>
            <w:top w:val="single" w:sz="6" w:space="15" w:color="CDD4D5"/>
            <w:left w:val="none" w:sz="0" w:space="0" w:color="auto"/>
            <w:bottom w:val="none" w:sz="0" w:space="0" w:color="auto"/>
            <w:right w:val="none" w:sz="0" w:space="0" w:color="auto"/>
          </w:divBdr>
          <w:divsChild>
            <w:div w:id="757482611">
              <w:marLeft w:val="0"/>
              <w:marRight w:val="0"/>
              <w:marTop w:val="0"/>
              <w:marBottom w:val="0"/>
              <w:divBdr>
                <w:top w:val="none" w:sz="0" w:space="0" w:color="auto"/>
                <w:left w:val="none" w:sz="0" w:space="0" w:color="auto"/>
                <w:bottom w:val="none" w:sz="0" w:space="0" w:color="auto"/>
                <w:right w:val="none" w:sz="0" w:space="0" w:color="auto"/>
              </w:divBdr>
              <w:divsChild>
                <w:div w:id="1211040546">
                  <w:marLeft w:val="0"/>
                  <w:marRight w:val="0"/>
                  <w:marTop w:val="0"/>
                  <w:marBottom w:val="0"/>
                  <w:divBdr>
                    <w:top w:val="none" w:sz="0" w:space="0" w:color="auto"/>
                    <w:left w:val="none" w:sz="0" w:space="0" w:color="auto"/>
                    <w:bottom w:val="none" w:sz="0" w:space="0" w:color="auto"/>
                    <w:right w:val="none" w:sz="0" w:space="0" w:color="auto"/>
                  </w:divBdr>
                  <w:divsChild>
                    <w:div w:id="315302623">
                      <w:marLeft w:val="0"/>
                      <w:marRight w:val="0"/>
                      <w:marTop w:val="0"/>
                      <w:marBottom w:val="0"/>
                      <w:divBdr>
                        <w:top w:val="none" w:sz="0" w:space="0" w:color="auto"/>
                        <w:left w:val="none" w:sz="0" w:space="0" w:color="auto"/>
                        <w:bottom w:val="none" w:sz="0" w:space="0" w:color="auto"/>
                        <w:right w:val="none" w:sz="0" w:space="0" w:color="auto"/>
                      </w:divBdr>
                      <w:divsChild>
                        <w:div w:id="1904633250">
                          <w:marLeft w:val="0"/>
                          <w:marRight w:val="0"/>
                          <w:marTop w:val="0"/>
                          <w:marBottom w:val="300"/>
                          <w:divBdr>
                            <w:top w:val="none" w:sz="0" w:space="0" w:color="auto"/>
                            <w:left w:val="none" w:sz="0" w:space="0" w:color="auto"/>
                            <w:bottom w:val="none" w:sz="0" w:space="0" w:color="auto"/>
                            <w:right w:val="none" w:sz="0" w:space="0" w:color="auto"/>
                          </w:divBdr>
                          <w:divsChild>
                            <w:div w:id="54067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313832">
      <w:bodyDiv w:val="1"/>
      <w:marLeft w:val="0"/>
      <w:marRight w:val="0"/>
      <w:marTop w:val="0"/>
      <w:marBottom w:val="0"/>
      <w:divBdr>
        <w:top w:val="none" w:sz="0" w:space="0" w:color="auto"/>
        <w:left w:val="none" w:sz="0" w:space="0" w:color="auto"/>
        <w:bottom w:val="none" w:sz="0" w:space="0" w:color="auto"/>
        <w:right w:val="none" w:sz="0" w:space="0" w:color="auto"/>
      </w:divBdr>
      <w:divsChild>
        <w:div w:id="1124352048">
          <w:marLeft w:val="0"/>
          <w:marRight w:val="0"/>
          <w:marTop w:val="0"/>
          <w:marBottom w:val="0"/>
          <w:divBdr>
            <w:top w:val="single" w:sz="6" w:space="15" w:color="CDD4D5"/>
            <w:left w:val="none" w:sz="0" w:space="0" w:color="auto"/>
            <w:bottom w:val="none" w:sz="0" w:space="0" w:color="auto"/>
            <w:right w:val="none" w:sz="0" w:space="0" w:color="auto"/>
          </w:divBdr>
          <w:divsChild>
            <w:div w:id="655957633">
              <w:marLeft w:val="0"/>
              <w:marRight w:val="0"/>
              <w:marTop w:val="0"/>
              <w:marBottom w:val="0"/>
              <w:divBdr>
                <w:top w:val="none" w:sz="0" w:space="0" w:color="auto"/>
                <w:left w:val="none" w:sz="0" w:space="0" w:color="auto"/>
                <w:bottom w:val="none" w:sz="0" w:space="0" w:color="auto"/>
                <w:right w:val="none" w:sz="0" w:space="0" w:color="auto"/>
              </w:divBdr>
              <w:divsChild>
                <w:div w:id="1649817585">
                  <w:marLeft w:val="0"/>
                  <w:marRight w:val="0"/>
                  <w:marTop w:val="0"/>
                  <w:marBottom w:val="0"/>
                  <w:divBdr>
                    <w:top w:val="none" w:sz="0" w:space="0" w:color="auto"/>
                    <w:left w:val="none" w:sz="0" w:space="0" w:color="auto"/>
                    <w:bottom w:val="none" w:sz="0" w:space="0" w:color="auto"/>
                    <w:right w:val="none" w:sz="0" w:space="0" w:color="auto"/>
                  </w:divBdr>
                  <w:divsChild>
                    <w:div w:id="1564221615">
                      <w:marLeft w:val="0"/>
                      <w:marRight w:val="0"/>
                      <w:marTop w:val="0"/>
                      <w:marBottom w:val="0"/>
                      <w:divBdr>
                        <w:top w:val="none" w:sz="0" w:space="0" w:color="auto"/>
                        <w:left w:val="none" w:sz="0" w:space="0" w:color="auto"/>
                        <w:bottom w:val="none" w:sz="0" w:space="0" w:color="auto"/>
                        <w:right w:val="none" w:sz="0" w:space="0" w:color="auto"/>
                      </w:divBdr>
                      <w:divsChild>
                        <w:div w:id="731124386">
                          <w:marLeft w:val="0"/>
                          <w:marRight w:val="0"/>
                          <w:marTop w:val="0"/>
                          <w:marBottom w:val="300"/>
                          <w:divBdr>
                            <w:top w:val="none" w:sz="0" w:space="0" w:color="auto"/>
                            <w:left w:val="none" w:sz="0" w:space="0" w:color="auto"/>
                            <w:bottom w:val="none" w:sz="0" w:space="0" w:color="auto"/>
                            <w:right w:val="none" w:sz="0" w:space="0" w:color="auto"/>
                          </w:divBdr>
                          <w:divsChild>
                            <w:div w:id="28793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4947752">
      <w:bodyDiv w:val="1"/>
      <w:marLeft w:val="0"/>
      <w:marRight w:val="0"/>
      <w:marTop w:val="0"/>
      <w:marBottom w:val="0"/>
      <w:divBdr>
        <w:top w:val="none" w:sz="0" w:space="0" w:color="auto"/>
        <w:left w:val="none" w:sz="0" w:space="0" w:color="auto"/>
        <w:bottom w:val="none" w:sz="0" w:space="0" w:color="auto"/>
        <w:right w:val="none" w:sz="0" w:space="0" w:color="auto"/>
      </w:divBdr>
      <w:divsChild>
        <w:div w:id="1079667558">
          <w:marLeft w:val="0"/>
          <w:marRight w:val="0"/>
          <w:marTop w:val="0"/>
          <w:marBottom w:val="0"/>
          <w:divBdr>
            <w:top w:val="single" w:sz="6" w:space="15" w:color="CDD4D5"/>
            <w:left w:val="none" w:sz="0" w:space="0" w:color="auto"/>
            <w:bottom w:val="none" w:sz="0" w:space="0" w:color="auto"/>
            <w:right w:val="none" w:sz="0" w:space="0" w:color="auto"/>
          </w:divBdr>
          <w:divsChild>
            <w:div w:id="157769189">
              <w:marLeft w:val="0"/>
              <w:marRight w:val="0"/>
              <w:marTop w:val="0"/>
              <w:marBottom w:val="0"/>
              <w:divBdr>
                <w:top w:val="none" w:sz="0" w:space="0" w:color="auto"/>
                <w:left w:val="none" w:sz="0" w:space="0" w:color="auto"/>
                <w:bottom w:val="none" w:sz="0" w:space="0" w:color="auto"/>
                <w:right w:val="none" w:sz="0" w:space="0" w:color="auto"/>
              </w:divBdr>
              <w:divsChild>
                <w:div w:id="1139375460">
                  <w:marLeft w:val="0"/>
                  <w:marRight w:val="0"/>
                  <w:marTop w:val="0"/>
                  <w:marBottom w:val="0"/>
                  <w:divBdr>
                    <w:top w:val="none" w:sz="0" w:space="0" w:color="auto"/>
                    <w:left w:val="none" w:sz="0" w:space="0" w:color="auto"/>
                    <w:bottom w:val="none" w:sz="0" w:space="0" w:color="auto"/>
                    <w:right w:val="none" w:sz="0" w:space="0" w:color="auto"/>
                  </w:divBdr>
                  <w:divsChild>
                    <w:div w:id="608901784">
                      <w:marLeft w:val="0"/>
                      <w:marRight w:val="0"/>
                      <w:marTop w:val="0"/>
                      <w:marBottom w:val="0"/>
                      <w:divBdr>
                        <w:top w:val="none" w:sz="0" w:space="0" w:color="auto"/>
                        <w:left w:val="none" w:sz="0" w:space="0" w:color="auto"/>
                        <w:bottom w:val="none" w:sz="0" w:space="0" w:color="auto"/>
                        <w:right w:val="none" w:sz="0" w:space="0" w:color="auto"/>
                      </w:divBdr>
                      <w:divsChild>
                        <w:div w:id="974064999">
                          <w:marLeft w:val="0"/>
                          <w:marRight w:val="0"/>
                          <w:marTop w:val="0"/>
                          <w:marBottom w:val="300"/>
                          <w:divBdr>
                            <w:top w:val="none" w:sz="0" w:space="0" w:color="auto"/>
                            <w:left w:val="none" w:sz="0" w:space="0" w:color="auto"/>
                            <w:bottom w:val="none" w:sz="0" w:space="0" w:color="auto"/>
                            <w:right w:val="none" w:sz="0" w:space="0" w:color="auto"/>
                          </w:divBdr>
                          <w:divsChild>
                            <w:div w:id="117395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9875200">
      <w:bodyDiv w:val="1"/>
      <w:marLeft w:val="0"/>
      <w:marRight w:val="0"/>
      <w:marTop w:val="0"/>
      <w:marBottom w:val="0"/>
      <w:divBdr>
        <w:top w:val="none" w:sz="0" w:space="0" w:color="auto"/>
        <w:left w:val="none" w:sz="0" w:space="0" w:color="auto"/>
        <w:bottom w:val="none" w:sz="0" w:space="0" w:color="auto"/>
        <w:right w:val="none" w:sz="0" w:space="0" w:color="auto"/>
      </w:divBdr>
      <w:divsChild>
        <w:div w:id="1429695531">
          <w:marLeft w:val="0"/>
          <w:marRight w:val="0"/>
          <w:marTop w:val="0"/>
          <w:marBottom w:val="0"/>
          <w:divBdr>
            <w:top w:val="single" w:sz="6" w:space="15" w:color="CDD4D5"/>
            <w:left w:val="none" w:sz="0" w:space="0" w:color="auto"/>
            <w:bottom w:val="none" w:sz="0" w:space="0" w:color="auto"/>
            <w:right w:val="none" w:sz="0" w:space="0" w:color="auto"/>
          </w:divBdr>
          <w:divsChild>
            <w:div w:id="529605913">
              <w:marLeft w:val="0"/>
              <w:marRight w:val="0"/>
              <w:marTop w:val="0"/>
              <w:marBottom w:val="0"/>
              <w:divBdr>
                <w:top w:val="none" w:sz="0" w:space="0" w:color="auto"/>
                <w:left w:val="none" w:sz="0" w:space="0" w:color="auto"/>
                <w:bottom w:val="none" w:sz="0" w:space="0" w:color="auto"/>
                <w:right w:val="none" w:sz="0" w:space="0" w:color="auto"/>
              </w:divBdr>
              <w:divsChild>
                <w:div w:id="982463709">
                  <w:marLeft w:val="0"/>
                  <w:marRight w:val="0"/>
                  <w:marTop w:val="0"/>
                  <w:marBottom w:val="0"/>
                  <w:divBdr>
                    <w:top w:val="none" w:sz="0" w:space="0" w:color="auto"/>
                    <w:left w:val="none" w:sz="0" w:space="0" w:color="auto"/>
                    <w:bottom w:val="none" w:sz="0" w:space="0" w:color="auto"/>
                    <w:right w:val="none" w:sz="0" w:space="0" w:color="auto"/>
                  </w:divBdr>
                  <w:divsChild>
                    <w:div w:id="2113628586">
                      <w:marLeft w:val="0"/>
                      <w:marRight w:val="0"/>
                      <w:marTop w:val="0"/>
                      <w:marBottom w:val="0"/>
                      <w:divBdr>
                        <w:top w:val="none" w:sz="0" w:space="0" w:color="auto"/>
                        <w:left w:val="none" w:sz="0" w:space="0" w:color="auto"/>
                        <w:bottom w:val="none" w:sz="0" w:space="0" w:color="auto"/>
                        <w:right w:val="none" w:sz="0" w:space="0" w:color="auto"/>
                      </w:divBdr>
                      <w:divsChild>
                        <w:div w:id="483468163">
                          <w:marLeft w:val="0"/>
                          <w:marRight w:val="0"/>
                          <w:marTop w:val="0"/>
                          <w:marBottom w:val="300"/>
                          <w:divBdr>
                            <w:top w:val="none" w:sz="0" w:space="0" w:color="auto"/>
                            <w:left w:val="none" w:sz="0" w:space="0" w:color="auto"/>
                            <w:bottom w:val="none" w:sz="0" w:space="0" w:color="auto"/>
                            <w:right w:val="none" w:sz="0" w:space="0" w:color="auto"/>
                          </w:divBdr>
                          <w:divsChild>
                            <w:div w:id="165800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7987409">
      <w:bodyDiv w:val="1"/>
      <w:marLeft w:val="0"/>
      <w:marRight w:val="0"/>
      <w:marTop w:val="0"/>
      <w:marBottom w:val="0"/>
      <w:divBdr>
        <w:top w:val="none" w:sz="0" w:space="0" w:color="auto"/>
        <w:left w:val="none" w:sz="0" w:space="0" w:color="auto"/>
        <w:bottom w:val="none" w:sz="0" w:space="0" w:color="auto"/>
        <w:right w:val="none" w:sz="0" w:space="0" w:color="auto"/>
      </w:divBdr>
      <w:divsChild>
        <w:div w:id="2094742788">
          <w:marLeft w:val="0"/>
          <w:marRight w:val="0"/>
          <w:marTop w:val="0"/>
          <w:marBottom w:val="0"/>
          <w:divBdr>
            <w:top w:val="single" w:sz="6" w:space="15" w:color="CDD4D5"/>
            <w:left w:val="none" w:sz="0" w:space="0" w:color="auto"/>
            <w:bottom w:val="none" w:sz="0" w:space="0" w:color="auto"/>
            <w:right w:val="none" w:sz="0" w:space="0" w:color="auto"/>
          </w:divBdr>
          <w:divsChild>
            <w:div w:id="467019949">
              <w:marLeft w:val="0"/>
              <w:marRight w:val="0"/>
              <w:marTop w:val="0"/>
              <w:marBottom w:val="0"/>
              <w:divBdr>
                <w:top w:val="none" w:sz="0" w:space="0" w:color="auto"/>
                <w:left w:val="none" w:sz="0" w:space="0" w:color="auto"/>
                <w:bottom w:val="none" w:sz="0" w:space="0" w:color="auto"/>
                <w:right w:val="none" w:sz="0" w:space="0" w:color="auto"/>
              </w:divBdr>
              <w:divsChild>
                <w:div w:id="1652522103">
                  <w:marLeft w:val="0"/>
                  <w:marRight w:val="0"/>
                  <w:marTop w:val="0"/>
                  <w:marBottom w:val="0"/>
                  <w:divBdr>
                    <w:top w:val="none" w:sz="0" w:space="0" w:color="auto"/>
                    <w:left w:val="none" w:sz="0" w:space="0" w:color="auto"/>
                    <w:bottom w:val="none" w:sz="0" w:space="0" w:color="auto"/>
                    <w:right w:val="none" w:sz="0" w:space="0" w:color="auto"/>
                  </w:divBdr>
                  <w:divsChild>
                    <w:div w:id="146752519">
                      <w:marLeft w:val="0"/>
                      <w:marRight w:val="0"/>
                      <w:marTop w:val="0"/>
                      <w:marBottom w:val="0"/>
                      <w:divBdr>
                        <w:top w:val="none" w:sz="0" w:space="0" w:color="auto"/>
                        <w:left w:val="none" w:sz="0" w:space="0" w:color="auto"/>
                        <w:bottom w:val="none" w:sz="0" w:space="0" w:color="auto"/>
                        <w:right w:val="none" w:sz="0" w:space="0" w:color="auto"/>
                      </w:divBdr>
                      <w:divsChild>
                        <w:div w:id="642777188">
                          <w:marLeft w:val="0"/>
                          <w:marRight w:val="0"/>
                          <w:marTop w:val="0"/>
                          <w:marBottom w:val="300"/>
                          <w:divBdr>
                            <w:top w:val="none" w:sz="0" w:space="0" w:color="auto"/>
                            <w:left w:val="none" w:sz="0" w:space="0" w:color="auto"/>
                            <w:bottom w:val="none" w:sz="0" w:space="0" w:color="auto"/>
                            <w:right w:val="none" w:sz="0" w:space="0" w:color="auto"/>
                          </w:divBdr>
                          <w:divsChild>
                            <w:div w:id="118762473">
                              <w:marLeft w:val="0"/>
                              <w:marRight w:val="0"/>
                              <w:marTop w:val="0"/>
                              <w:marBottom w:val="0"/>
                              <w:divBdr>
                                <w:top w:val="none" w:sz="0" w:space="0" w:color="auto"/>
                                <w:left w:val="none" w:sz="0" w:space="0" w:color="auto"/>
                                <w:bottom w:val="none" w:sz="0" w:space="0" w:color="auto"/>
                                <w:right w:val="none" w:sz="0" w:space="0" w:color="auto"/>
                              </w:divBdr>
                              <w:divsChild>
                                <w:div w:id="193038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5</Pages>
  <Words>274</Words>
  <Characters>1564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kai_004</dc:creator>
  <cp:keywords/>
  <dc:description/>
  <cp:lastModifiedBy>kai_004</cp:lastModifiedBy>
  <cp:revision>13</cp:revision>
  <dcterms:created xsi:type="dcterms:W3CDTF">2020-12-15T04:50:00Z</dcterms:created>
  <dcterms:modified xsi:type="dcterms:W3CDTF">2021-01-21T09:34:00Z</dcterms:modified>
</cp:coreProperties>
</file>